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D974" w14:textId="77777777" w:rsidR="007461F5" w:rsidRPr="00F93DCC" w:rsidRDefault="001D0DC3">
      <w:pPr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BELLA</w:t>
      </w:r>
      <w:r w:rsidR="00F979EB" w:rsidRPr="00F93DCC">
        <w:rPr>
          <w:rFonts w:ascii="Arial" w:hAnsi="Arial" w:cs="Arial"/>
          <w:sz w:val="22"/>
          <w:szCs w:val="22"/>
        </w:rPr>
        <w:t xml:space="preserve"> tarafından belgelendirilmiş tüm müşteriler, belgelendir</w:t>
      </w:r>
      <w:r w:rsidRPr="00F93DCC">
        <w:rPr>
          <w:rFonts w:ascii="Arial" w:hAnsi="Arial" w:cs="Arial"/>
          <w:sz w:val="22"/>
          <w:szCs w:val="22"/>
        </w:rPr>
        <w:t>meye atıfta bulunmak için BELLA</w:t>
      </w:r>
      <w:r w:rsidR="00F979EB" w:rsidRPr="00F93DCC">
        <w:rPr>
          <w:rFonts w:ascii="Arial" w:hAnsi="Arial" w:cs="Arial"/>
          <w:sz w:val="22"/>
          <w:szCs w:val="22"/>
        </w:rPr>
        <w:t>’</w:t>
      </w:r>
      <w:r w:rsidR="007466CB" w:rsidRPr="00F93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DCC">
        <w:rPr>
          <w:rFonts w:ascii="Arial" w:hAnsi="Arial" w:cs="Arial"/>
          <w:sz w:val="22"/>
          <w:szCs w:val="22"/>
        </w:rPr>
        <w:t>nın</w:t>
      </w:r>
      <w:proofErr w:type="spellEnd"/>
      <w:r w:rsidR="00F979EB" w:rsidRPr="00F93DCC">
        <w:rPr>
          <w:rFonts w:ascii="Arial" w:hAnsi="Arial" w:cs="Arial"/>
          <w:sz w:val="22"/>
          <w:szCs w:val="22"/>
        </w:rPr>
        <w:t xml:space="preserve"> </w:t>
      </w:r>
      <w:r w:rsidR="007461F5" w:rsidRPr="00F93DCC">
        <w:rPr>
          <w:rFonts w:ascii="Arial" w:hAnsi="Arial" w:cs="Arial"/>
          <w:sz w:val="22"/>
          <w:szCs w:val="22"/>
        </w:rPr>
        <w:t xml:space="preserve">logosunu </w:t>
      </w:r>
      <w:r w:rsidR="00F979EB" w:rsidRPr="00F93DCC">
        <w:rPr>
          <w:rFonts w:ascii="Arial" w:hAnsi="Arial" w:cs="Arial"/>
          <w:sz w:val="22"/>
          <w:szCs w:val="22"/>
        </w:rPr>
        <w:t xml:space="preserve">ve </w:t>
      </w:r>
      <w:r w:rsidR="007461F5" w:rsidRPr="00F93DCC">
        <w:rPr>
          <w:rFonts w:ascii="Arial" w:hAnsi="Arial" w:cs="Arial"/>
          <w:sz w:val="22"/>
          <w:szCs w:val="22"/>
        </w:rPr>
        <w:t>akreditasyon logosunu kullanmaya hak kazanırlar. Ancak logoları kullanacak müşterilerin aşağıdaki kurallara uyması zorunludur. Bu talimata uymayan müşteriler için uygunsuzluk açılır, uygunsuzluğun devam ettirilmesi durumunda müşterinin belgesi iptal edilebilir.</w:t>
      </w:r>
    </w:p>
    <w:p w14:paraId="398B17CD" w14:textId="77777777" w:rsidR="007461F5" w:rsidRPr="00F93DCC" w:rsidRDefault="007461F5">
      <w:pPr>
        <w:jc w:val="both"/>
        <w:rPr>
          <w:rFonts w:ascii="Arial" w:hAnsi="Arial" w:cs="Arial"/>
          <w:sz w:val="22"/>
          <w:szCs w:val="22"/>
        </w:rPr>
      </w:pPr>
    </w:p>
    <w:p w14:paraId="281CD317" w14:textId="77777777" w:rsidR="002A7760" w:rsidRPr="00F93DCC" w:rsidRDefault="00693985">
      <w:pPr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Logo kullanım </w:t>
      </w:r>
      <w:r w:rsidR="005B22DE" w:rsidRPr="00F93DCC">
        <w:rPr>
          <w:rFonts w:ascii="Arial" w:hAnsi="Arial" w:cs="Arial"/>
          <w:sz w:val="22"/>
          <w:szCs w:val="22"/>
        </w:rPr>
        <w:t xml:space="preserve">formatı </w:t>
      </w:r>
      <w:proofErr w:type="gramStart"/>
      <w:r w:rsidR="005B22DE" w:rsidRPr="00F93DCC">
        <w:rPr>
          <w:rFonts w:ascii="Arial" w:hAnsi="Arial" w:cs="Arial"/>
          <w:sz w:val="22"/>
          <w:szCs w:val="22"/>
        </w:rPr>
        <w:t>mail</w:t>
      </w:r>
      <w:proofErr w:type="gramEnd"/>
      <w:r w:rsidR="005B22DE" w:rsidRPr="00F93DCC">
        <w:rPr>
          <w:rFonts w:ascii="Arial" w:hAnsi="Arial" w:cs="Arial"/>
          <w:sz w:val="22"/>
          <w:szCs w:val="22"/>
        </w:rPr>
        <w:t xml:space="preserve"> yoluyla</w:t>
      </w:r>
      <w:r w:rsidRPr="00F93DCC">
        <w:rPr>
          <w:rFonts w:ascii="Arial" w:hAnsi="Arial" w:cs="Arial"/>
          <w:sz w:val="22"/>
          <w:szCs w:val="22"/>
        </w:rPr>
        <w:t xml:space="preserve"> </w:t>
      </w:r>
      <w:r w:rsidR="00897314" w:rsidRPr="00F93DCC">
        <w:rPr>
          <w:rFonts w:ascii="Arial" w:hAnsi="Arial" w:cs="Arial"/>
          <w:sz w:val="22"/>
          <w:szCs w:val="22"/>
        </w:rPr>
        <w:t xml:space="preserve">ilk belgelendirmede </w:t>
      </w:r>
      <w:r w:rsidR="009B31AD" w:rsidRPr="00F93DCC">
        <w:rPr>
          <w:rFonts w:ascii="Arial" w:hAnsi="Arial" w:cs="Arial"/>
          <w:sz w:val="22"/>
          <w:szCs w:val="22"/>
        </w:rPr>
        <w:t>firmaya iletilir</w:t>
      </w:r>
      <w:r w:rsidR="00897314" w:rsidRPr="00F93DCC">
        <w:rPr>
          <w:rFonts w:ascii="Arial" w:hAnsi="Arial" w:cs="Arial"/>
          <w:sz w:val="22"/>
          <w:szCs w:val="22"/>
        </w:rPr>
        <w:t xml:space="preserve"> ve </w:t>
      </w:r>
      <w:r w:rsidR="001D0DC3" w:rsidRPr="00F93DCC">
        <w:rPr>
          <w:rFonts w:ascii="Arial" w:hAnsi="Arial" w:cs="Arial"/>
          <w:sz w:val="22"/>
          <w:szCs w:val="22"/>
        </w:rPr>
        <w:t>BELLA</w:t>
      </w:r>
      <w:r w:rsidR="007461F5" w:rsidRPr="00F93DCC">
        <w:rPr>
          <w:rFonts w:ascii="Arial" w:hAnsi="Arial" w:cs="Arial"/>
          <w:sz w:val="22"/>
          <w:szCs w:val="22"/>
        </w:rPr>
        <w:t>’</w:t>
      </w:r>
      <w:r w:rsidR="007466CB" w:rsidRPr="00F93D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0DC3" w:rsidRPr="00F93DCC">
        <w:rPr>
          <w:rFonts w:ascii="Arial" w:hAnsi="Arial" w:cs="Arial"/>
          <w:sz w:val="22"/>
          <w:szCs w:val="22"/>
        </w:rPr>
        <w:t>nın</w:t>
      </w:r>
      <w:proofErr w:type="spellEnd"/>
      <w:r w:rsidR="00897314" w:rsidRPr="00F93DCC">
        <w:rPr>
          <w:rFonts w:ascii="Arial" w:hAnsi="Arial" w:cs="Arial"/>
          <w:sz w:val="22"/>
          <w:szCs w:val="22"/>
        </w:rPr>
        <w:t xml:space="preserve"> </w:t>
      </w:r>
      <w:r w:rsidR="007461F5" w:rsidRPr="00F93DCC">
        <w:rPr>
          <w:rFonts w:ascii="Arial" w:hAnsi="Arial" w:cs="Arial"/>
          <w:sz w:val="22"/>
          <w:szCs w:val="22"/>
        </w:rPr>
        <w:t>w</w:t>
      </w:r>
      <w:r w:rsidR="00897314" w:rsidRPr="00F93DCC">
        <w:rPr>
          <w:rFonts w:ascii="Arial" w:hAnsi="Arial" w:cs="Arial"/>
          <w:sz w:val="22"/>
          <w:szCs w:val="22"/>
        </w:rPr>
        <w:t xml:space="preserve">eb </w:t>
      </w:r>
      <w:r w:rsidR="007461F5" w:rsidRPr="00F93DCC">
        <w:rPr>
          <w:rFonts w:ascii="Arial" w:hAnsi="Arial" w:cs="Arial"/>
          <w:sz w:val="22"/>
          <w:szCs w:val="22"/>
        </w:rPr>
        <w:t>s</w:t>
      </w:r>
      <w:r w:rsidR="00897314" w:rsidRPr="00F93DCC">
        <w:rPr>
          <w:rFonts w:ascii="Arial" w:hAnsi="Arial" w:cs="Arial"/>
          <w:sz w:val="22"/>
          <w:szCs w:val="22"/>
        </w:rPr>
        <w:t>itesi</w:t>
      </w:r>
      <w:r w:rsidR="007461F5" w:rsidRPr="00F93DC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D0DC3" w:rsidRPr="00F93DCC">
          <w:rPr>
            <w:rStyle w:val="Kpr"/>
            <w:rFonts w:ascii="Arial" w:hAnsi="Arial" w:cs="Arial"/>
            <w:sz w:val="22"/>
            <w:szCs w:val="22"/>
          </w:rPr>
          <w:t>www.bqcert.co.uk</w:t>
        </w:r>
      </w:hyperlink>
      <w:r w:rsidR="001D0DC3" w:rsidRPr="00F93DCC">
        <w:rPr>
          <w:rFonts w:ascii="Arial" w:hAnsi="Arial" w:cs="Arial"/>
          <w:sz w:val="22"/>
          <w:szCs w:val="22"/>
        </w:rPr>
        <w:t xml:space="preserve"> </w:t>
      </w:r>
      <w:r w:rsidR="007461F5" w:rsidRPr="00F93DCC">
        <w:rPr>
          <w:rFonts w:ascii="Arial" w:hAnsi="Arial" w:cs="Arial"/>
          <w:sz w:val="22"/>
          <w:szCs w:val="22"/>
        </w:rPr>
        <w:t>‘de</w:t>
      </w:r>
      <w:r w:rsidR="00954FB0" w:rsidRPr="00F93DCC">
        <w:rPr>
          <w:rFonts w:ascii="Arial" w:hAnsi="Arial" w:cs="Arial"/>
          <w:sz w:val="22"/>
          <w:szCs w:val="22"/>
        </w:rPr>
        <w:t xml:space="preserve"> </w:t>
      </w:r>
      <w:r w:rsidR="00897314" w:rsidRPr="00F93DCC">
        <w:rPr>
          <w:rFonts w:ascii="Arial" w:hAnsi="Arial" w:cs="Arial"/>
          <w:sz w:val="22"/>
          <w:szCs w:val="22"/>
        </w:rPr>
        <w:t xml:space="preserve">güncel olarak yayınlanır. </w:t>
      </w:r>
    </w:p>
    <w:p w14:paraId="74DAD4FF" w14:textId="77777777" w:rsidR="002A7760" w:rsidRPr="00F93DCC" w:rsidRDefault="002A77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1719AB" w:rsidRPr="00F93DCC" w14:paraId="0EBEB746" w14:textId="77777777" w:rsidTr="00F029EF">
        <w:trPr>
          <w:trHeight w:val="397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2A2AF5" w14:textId="77777777" w:rsidR="001719AB" w:rsidRPr="00F93DCC" w:rsidRDefault="001719AB" w:rsidP="001D0D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DCC">
              <w:rPr>
                <w:rFonts w:ascii="Arial" w:hAnsi="Arial" w:cs="Arial"/>
                <w:b/>
                <w:sz w:val="22"/>
                <w:szCs w:val="22"/>
              </w:rPr>
              <w:t xml:space="preserve">TÜRKAK MARKASIZ </w:t>
            </w:r>
            <w:r w:rsidR="001D0DC3" w:rsidRPr="00F93DCC">
              <w:rPr>
                <w:rFonts w:ascii="Arial" w:hAnsi="Arial" w:cs="Arial"/>
                <w:b/>
                <w:sz w:val="22"/>
                <w:szCs w:val="22"/>
              </w:rPr>
              <w:t>BELLA</w:t>
            </w:r>
            <w:r w:rsidRPr="00F93DCC">
              <w:rPr>
                <w:rFonts w:ascii="Arial" w:hAnsi="Arial" w:cs="Arial"/>
                <w:b/>
                <w:sz w:val="22"/>
                <w:szCs w:val="22"/>
              </w:rPr>
              <w:t xml:space="preserve"> LOGOLARI</w:t>
            </w:r>
          </w:p>
        </w:tc>
      </w:tr>
      <w:tr w:rsidR="00AB718D" w:rsidRPr="00F93DCC" w14:paraId="5EF4CF33" w14:textId="77777777" w:rsidTr="00F029EF">
        <w:trPr>
          <w:trHeight w:val="396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CF704" w14:textId="7EF8CD8A" w:rsidR="00AB718D" w:rsidRDefault="00AB718D" w:rsidP="0011781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0683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9F22C22" wp14:editId="4A93D7B6">
                  <wp:extent cx="2466975" cy="2166124"/>
                  <wp:effectExtent l="0" t="0" r="0" b="5715"/>
                  <wp:docPr id="14" name="Resim 14" descr="C:\Users\Bella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lla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199" cy="216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58B4" w14:textId="366D2826" w:rsidR="00AB718D" w:rsidRPr="00F93DCC" w:rsidRDefault="00AB718D" w:rsidP="00117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54D2B" w14:textId="77777777" w:rsidR="001719AB" w:rsidRPr="00F93DCC" w:rsidRDefault="001719AB" w:rsidP="006B799E">
      <w:pPr>
        <w:jc w:val="both"/>
        <w:rPr>
          <w:rFonts w:ascii="Arial" w:hAnsi="Arial" w:cs="Arial"/>
          <w:sz w:val="22"/>
          <w:szCs w:val="22"/>
        </w:rPr>
      </w:pPr>
    </w:p>
    <w:p w14:paraId="020E1C74" w14:textId="3AAA5845" w:rsidR="006B799E" w:rsidRDefault="006B799E" w:rsidP="006B799E">
      <w:pPr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Logolar sadece belgelendirme, gözetim ve yeniden belgelendirme denetimlerinde belge almaya veya devamına hak kazanmış olan firmalar tarafından aşağıdaki usuller dahilinde kullanılabilir.</w:t>
      </w:r>
    </w:p>
    <w:p w14:paraId="72663999" w14:textId="77777777" w:rsidR="00F93DCC" w:rsidRDefault="00F93DCC" w:rsidP="006B799E">
      <w:pPr>
        <w:jc w:val="both"/>
        <w:rPr>
          <w:rFonts w:ascii="Arial" w:hAnsi="Arial" w:cs="Arial"/>
          <w:sz w:val="22"/>
          <w:szCs w:val="22"/>
        </w:rPr>
      </w:pPr>
    </w:p>
    <w:p w14:paraId="56BC89E9" w14:textId="77777777" w:rsidR="00F93DCC" w:rsidRDefault="00F93DCC" w:rsidP="006B799E">
      <w:pPr>
        <w:jc w:val="both"/>
        <w:rPr>
          <w:rFonts w:ascii="Arial" w:hAnsi="Arial" w:cs="Arial"/>
          <w:sz w:val="22"/>
          <w:szCs w:val="22"/>
        </w:rPr>
      </w:pPr>
    </w:p>
    <w:p w14:paraId="1A038CA2" w14:textId="77777777" w:rsidR="006B799E" w:rsidRPr="00F93DCC" w:rsidRDefault="006B799E" w:rsidP="006B799E">
      <w:pPr>
        <w:jc w:val="both"/>
        <w:rPr>
          <w:rFonts w:ascii="Arial" w:hAnsi="Arial" w:cs="Arial"/>
          <w:sz w:val="22"/>
          <w:szCs w:val="22"/>
        </w:rPr>
      </w:pPr>
    </w:p>
    <w:p w14:paraId="1536E64A" w14:textId="77777777" w:rsidR="00283A10" w:rsidRPr="00F93DCC" w:rsidRDefault="001719AB" w:rsidP="003545B6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L</w:t>
      </w:r>
      <w:r w:rsidR="00283A10" w:rsidRPr="00F93DCC">
        <w:rPr>
          <w:rFonts w:ascii="Arial" w:hAnsi="Arial" w:cs="Arial"/>
          <w:sz w:val="22"/>
          <w:szCs w:val="22"/>
        </w:rPr>
        <w:t xml:space="preserve">ogolar </w:t>
      </w:r>
      <w:proofErr w:type="spellStart"/>
      <w:r w:rsidR="001D0DC3" w:rsidRPr="00F93DCC">
        <w:rPr>
          <w:rFonts w:ascii="Arial" w:hAnsi="Arial" w:cs="Arial"/>
          <w:sz w:val="22"/>
          <w:szCs w:val="22"/>
        </w:rPr>
        <w:t>BELLA’yı</w:t>
      </w:r>
      <w:proofErr w:type="spellEnd"/>
      <w:r w:rsidR="00283A10" w:rsidRPr="00F93DCC">
        <w:rPr>
          <w:rFonts w:ascii="Arial" w:hAnsi="Arial" w:cs="Arial"/>
          <w:sz w:val="22"/>
          <w:szCs w:val="22"/>
        </w:rPr>
        <w:t xml:space="preserve"> zedeleyecek şekilde kullanılamaz.</w:t>
      </w:r>
    </w:p>
    <w:p w14:paraId="762D6AA3" w14:textId="77777777" w:rsidR="00283A10" w:rsidRPr="00F93DCC" w:rsidRDefault="00283A10" w:rsidP="00283A1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760F38A" w14:textId="77777777" w:rsidR="003545B6" w:rsidRPr="00F93DCC" w:rsidRDefault="003545B6" w:rsidP="003545B6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Logolar basılmadan v</w:t>
      </w:r>
      <w:r w:rsidR="001719AB" w:rsidRPr="00F93DCC">
        <w:rPr>
          <w:rFonts w:ascii="Arial" w:hAnsi="Arial" w:cs="Arial"/>
          <w:sz w:val="22"/>
          <w:szCs w:val="22"/>
        </w:rPr>
        <w:t xml:space="preserve">eya yayınlanmadan önce taslağı </w:t>
      </w:r>
      <w:r w:rsidR="001719AB" w:rsidRPr="00F93DCC">
        <w:rPr>
          <w:rFonts w:ascii="Arial" w:hAnsi="Arial" w:cs="Arial"/>
          <w:b/>
          <w:sz w:val="22"/>
          <w:szCs w:val="22"/>
        </w:rPr>
        <w:t>mutlaka</w:t>
      </w:r>
      <w:r w:rsidRPr="00F93DCC">
        <w:rPr>
          <w:rFonts w:ascii="Arial" w:hAnsi="Arial" w:cs="Arial"/>
          <w:sz w:val="22"/>
          <w:szCs w:val="22"/>
        </w:rPr>
        <w:t xml:space="preserve"> </w:t>
      </w:r>
      <w:r w:rsidR="001D0DC3" w:rsidRPr="00F93DCC">
        <w:rPr>
          <w:rFonts w:ascii="Arial" w:hAnsi="Arial" w:cs="Arial"/>
          <w:sz w:val="22"/>
          <w:szCs w:val="22"/>
        </w:rPr>
        <w:t>BELLA</w:t>
      </w:r>
      <w:r w:rsidRPr="00F93DCC">
        <w:rPr>
          <w:rFonts w:ascii="Arial" w:hAnsi="Arial" w:cs="Arial"/>
          <w:sz w:val="22"/>
          <w:szCs w:val="22"/>
        </w:rPr>
        <w:t xml:space="preserve"> Belgelendirme Müdürlüğü’ne </w:t>
      </w:r>
      <w:r w:rsidR="009F51C1" w:rsidRPr="00F93DCC">
        <w:rPr>
          <w:rFonts w:ascii="Arial" w:hAnsi="Arial" w:cs="Arial"/>
          <w:sz w:val="22"/>
          <w:szCs w:val="22"/>
        </w:rPr>
        <w:t>gönderilmeli</w:t>
      </w:r>
      <w:r w:rsidRPr="00F93DCC">
        <w:rPr>
          <w:rFonts w:ascii="Arial" w:hAnsi="Arial" w:cs="Arial"/>
          <w:sz w:val="22"/>
          <w:szCs w:val="22"/>
        </w:rPr>
        <w:t xml:space="preserve"> ve onay </w:t>
      </w:r>
      <w:r w:rsidR="009F51C1" w:rsidRPr="00F93DCC">
        <w:rPr>
          <w:rFonts w:ascii="Arial" w:hAnsi="Arial" w:cs="Arial"/>
          <w:sz w:val="22"/>
          <w:szCs w:val="22"/>
        </w:rPr>
        <w:t>alındıktan sonra kullanılmalıdır</w:t>
      </w:r>
      <w:r w:rsidRPr="00F93DCC">
        <w:rPr>
          <w:rFonts w:ascii="Arial" w:hAnsi="Arial" w:cs="Arial"/>
          <w:sz w:val="22"/>
          <w:szCs w:val="22"/>
        </w:rPr>
        <w:t>.</w:t>
      </w:r>
    </w:p>
    <w:p w14:paraId="6D6BC694" w14:textId="77777777" w:rsidR="003545B6" w:rsidRPr="00F93DCC" w:rsidRDefault="003545B6" w:rsidP="003545B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AAE069D" w14:textId="77777777" w:rsidR="006B799E" w:rsidRPr="00F93DCC" w:rsidRDefault="003545B6" w:rsidP="003545B6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Logo sadece belge kapsamında bulunan faaliyetler için kullanılmalıdır. Belge kapsamı dışındaki faaliyet alanlarını da kapsıyormuş gibi yanlış anlaşmaya neden olmamalıdır.</w:t>
      </w:r>
    </w:p>
    <w:p w14:paraId="61408FC6" w14:textId="77777777" w:rsidR="003545B6" w:rsidRPr="00F93DCC" w:rsidRDefault="003545B6" w:rsidP="003545B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4D87780" w14:textId="77777777" w:rsidR="003545B6" w:rsidRPr="00F93DCC" w:rsidRDefault="001507FF" w:rsidP="003545B6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Logolar doğrudan ürün üzerinde </w:t>
      </w:r>
      <w:r w:rsidR="003545B6" w:rsidRPr="00F93DCC">
        <w:rPr>
          <w:rFonts w:ascii="Arial" w:hAnsi="Arial" w:cs="Arial"/>
          <w:sz w:val="22"/>
          <w:szCs w:val="22"/>
        </w:rPr>
        <w:t xml:space="preserve">ve ürün uygunluğunu/kalitesini çağrıştıracak şekilde </w:t>
      </w:r>
      <w:r w:rsidR="003545B6" w:rsidRPr="00F93DCC">
        <w:rPr>
          <w:rFonts w:ascii="Arial" w:hAnsi="Arial" w:cs="Arial"/>
          <w:b/>
          <w:sz w:val="22"/>
          <w:szCs w:val="22"/>
        </w:rPr>
        <w:t>kullanılmamalıdır</w:t>
      </w:r>
      <w:r w:rsidR="003545B6" w:rsidRPr="00AB718D">
        <w:rPr>
          <w:rFonts w:ascii="Arial" w:hAnsi="Arial" w:cs="Arial"/>
          <w:sz w:val="22"/>
          <w:szCs w:val="22"/>
        </w:rPr>
        <w:t>.</w:t>
      </w:r>
      <w:r w:rsidR="002F3BC9" w:rsidRPr="00AB718D">
        <w:rPr>
          <w:rFonts w:ascii="Arial" w:hAnsi="Arial" w:cs="Arial"/>
          <w:sz w:val="22"/>
          <w:szCs w:val="22"/>
        </w:rPr>
        <w:t xml:space="preserve"> (Burada ürün ifadesi doğrudan dokunulabilecek bir ürün ya</w:t>
      </w:r>
      <w:r w:rsidR="00E91AF4" w:rsidRPr="00AB718D">
        <w:rPr>
          <w:rFonts w:ascii="Arial" w:hAnsi="Arial" w:cs="Arial"/>
          <w:sz w:val="22"/>
          <w:szCs w:val="22"/>
        </w:rPr>
        <w:t xml:space="preserve"> </w:t>
      </w:r>
      <w:r w:rsidR="002F3BC9" w:rsidRPr="00AB718D">
        <w:rPr>
          <w:rFonts w:ascii="Arial" w:hAnsi="Arial" w:cs="Arial"/>
          <w:sz w:val="22"/>
          <w:szCs w:val="22"/>
        </w:rPr>
        <w:t>da ayrı bir paket, kap vb. içinde bulunan bir ürün olabilir.)</w:t>
      </w:r>
    </w:p>
    <w:p w14:paraId="7F6D116F" w14:textId="77777777" w:rsidR="008F5E89" w:rsidRPr="00F93DCC" w:rsidRDefault="008F5E89" w:rsidP="008F5E89">
      <w:pPr>
        <w:pStyle w:val="ListeParagraf"/>
        <w:rPr>
          <w:rFonts w:ascii="Arial" w:hAnsi="Arial" w:cs="Arial"/>
          <w:sz w:val="22"/>
          <w:szCs w:val="22"/>
        </w:rPr>
      </w:pPr>
    </w:p>
    <w:p w14:paraId="1642C869" w14:textId="77777777" w:rsidR="006E6116" w:rsidRPr="00F93DCC" w:rsidRDefault="00D06D08" w:rsidP="008F5E89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(</w:t>
      </w:r>
      <w:r w:rsidR="006E6116" w:rsidRPr="00F93DCC">
        <w:rPr>
          <w:rFonts w:ascii="Arial" w:hAnsi="Arial" w:cs="Arial"/>
          <w:sz w:val="22"/>
          <w:szCs w:val="22"/>
        </w:rPr>
        <w:t>En x boy</w:t>
      </w:r>
      <w:r w:rsidRPr="00F93DCC">
        <w:rPr>
          <w:rFonts w:ascii="Arial" w:hAnsi="Arial" w:cs="Arial"/>
          <w:sz w:val="22"/>
          <w:szCs w:val="22"/>
        </w:rPr>
        <w:t>)</w:t>
      </w:r>
      <w:r w:rsidR="006E6116" w:rsidRPr="00F93DCC">
        <w:rPr>
          <w:rFonts w:ascii="Arial" w:hAnsi="Arial" w:cs="Arial"/>
          <w:sz w:val="22"/>
          <w:szCs w:val="22"/>
        </w:rPr>
        <w:t xml:space="preserve"> oranı sabit kalmak koşuluyla, logolar büyütülebilir veya küçültülebilir.</w:t>
      </w:r>
      <w:r w:rsidRPr="00F93DCC">
        <w:rPr>
          <w:rFonts w:ascii="Arial" w:hAnsi="Arial" w:cs="Arial"/>
          <w:sz w:val="22"/>
          <w:szCs w:val="22"/>
        </w:rPr>
        <w:t xml:space="preserve"> Aşağıda gibi (en x boy) oranı değiştirilerek, logolar daraltılmamalı veya genişletilmemelidir.</w:t>
      </w:r>
    </w:p>
    <w:p w14:paraId="1B0F2C01" w14:textId="77777777" w:rsidR="0011781C" w:rsidRPr="00F93DCC" w:rsidRDefault="0011781C" w:rsidP="0011781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47A406B" w14:textId="77777777" w:rsidR="005C69FE" w:rsidRDefault="005C69FE" w:rsidP="005C69FE">
      <w:pPr>
        <w:jc w:val="both"/>
        <w:rPr>
          <w:rFonts w:ascii="Arial" w:hAnsi="Arial" w:cs="Arial"/>
          <w:sz w:val="22"/>
          <w:szCs w:val="22"/>
        </w:rPr>
      </w:pPr>
    </w:p>
    <w:p w14:paraId="3017DD42" w14:textId="63EADF02" w:rsidR="00D06D08" w:rsidRPr="00F93DCC" w:rsidRDefault="00553A4F" w:rsidP="005C6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DE2E" wp14:editId="4FAD812C">
                <wp:simplePos x="0" y="0"/>
                <wp:positionH relativeFrom="column">
                  <wp:posOffset>3379470</wp:posOffset>
                </wp:positionH>
                <wp:positionV relativeFrom="paragraph">
                  <wp:posOffset>82550</wp:posOffset>
                </wp:positionV>
                <wp:extent cx="1440180" cy="1828800"/>
                <wp:effectExtent l="7620" t="6350" r="9525" b="1270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C8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66.1pt;margin-top:6.5pt;width:113.4pt;height:2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41557E" wp14:editId="3B799AD1">
                <wp:simplePos x="0" y="0"/>
                <wp:positionH relativeFrom="column">
                  <wp:posOffset>519430</wp:posOffset>
                </wp:positionH>
                <wp:positionV relativeFrom="paragraph">
                  <wp:posOffset>149225</wp:posOffset>
                </wp:positionV>
                <wp:extent cx="1484630" cy="1848485"/>
                <wp:effectExtent l="5080" t="6350" r="5715" b="1206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4630" cy="184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915C" id="AutoShape 23" o:spid="_x0000_s1026" type="#_x0000_t32" style="position:absolute;margin-left:40.9pt;margin-top:11.75pt;width:116.9pt;height:145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3507D0" wp14:editId="64797FC4">
                <wp:simplePos x="0" y="0"/>
                <wp:positionH relativeFrom="column">
                  <wp:posOffset>603885</wp:posOffset>
                </wp:positionH>
                <wp:positionV relativeFrom="paragraph">
                  <wp:posOffset>149225</wp:posOffset>
                </wp:positionV>
                <wp:extent cx="1600200" cy="1703705"/>
                <wp:effectExtent l="13335" t="6350" r="5715" b="1397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70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B7A5" id="AutoShape 22" o:spid="_x0000_s1026" type="#_x0000_t32" style="position:absolute;margin-left:47.55pt;margin-top:11.75pt;width:126pt;height:1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"/>
            </w:pict>
          </mc:Fallback>
        </mc:AlternateContent>
      </w:r>
    </w:p>
    <w:p w14:paraId="1E8FFDFA" w14:textId="77777777" w:rsidR="001719AB" w:rsidRPr="00F93DCC" w:rsidRDefault="00553A4F" w:rsidP="001719AB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76DCD" wp14:editId="17AC2505">
                <wp:simplePos x="0" y="0"/>
                <wp:positionH relativeFrom="column">
                  <wp:posOffset>2998470</wp:posOffset>
                </wp:positionH>
                <wp:positionV relativeFrom="paragraph">
                  <wp:posOffset>-5080</wp:posOffset>
                </wp:positionV>
                <wp:extent cx="2097405" cy="1564005"/>
                <wp:effectExtent l="7620" t="13970" r="9525" b="1270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156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BA4C" id="AutoShape 24" o:spid="_x0000_s1026" type="#_x0000_t32" style="position:absolute;margin-left:236.1pt;margin-top:-.4pt;width:165.1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"/>
            </w:pict>
          </mc:Fallback>
        </mc:AlternateContent>
      </w:r>
      <w:r w:rsidR="00C82E1E" w:rsidRPr="00F93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14F899" wp14:editId="3991DFDF">
            <wp:extent cx="1704975" cy="1695450"/>
            <wp:effectExtent l="19050" t="0" r="9525" b="0"/>
            <wp:docPr id="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793" w:rsidRPr="00F93DCC">
        <w:rPr>
          <w:rFonts w:ascii="Arial" w:hAnsi="Arial" w:cs="Arial"/>
          <w:noProof/>
          <w:sz w:val="22"/>
          <w:szCs w:val="22"/>
        </w:rPr>
        <w:t xml:space="preserve">                        </w:t>
      </w:r>
      <w:r w:rsidR="00C82E1E" w:rsidRPr="00F93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464322" wp14:editId="1E8A3004">
            <wp:extent cx="1714500" cy="169545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F20DC" w14:textId="77777777" w:rsidR="005C525E" w:rsidRPr="00F93DCC" w:rsidRDefault="005C525E" w:rsidP="001719AB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966ADC1" w14:textId="77777777" w:rsidR="005C525E" w:rsidRPr="00F93DCC" w:rsidRDefault="005C525E" w:rsidP="003B0793">
      <w:pPr>
        <w:jc w:val="both"/>
        <w:rPr>
          <w:rFonts w:ascii="Arial" w:hAnsi="Arial" w:cs="Arial"/>
          <w:sz w:val="22"/>
          <w:szCs w:val="22"/>
        </w:rPr>
      </w:pPr>
    </w:p>
    <w:p w14:paraId="5324B0C9" w14:textId="77777777" w:rsidR="005C525E" w:rsidRPr="00F93DCC" w:rsidRDefault="005C525E" w:rsidP="001719AB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19EF4FF" w14:textId="77777777" w:rsidR="003545B6" w:rsidRPr="00F93DCC" w:rsidRDefault="009F51C1" w:rsidP="003545B6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Logoların orijinal renklerinde kullanılması tercih edilmek </w:t>
      </w:r>
      <w:proofErr w:type="gramStart"/>
      <w:r w:rsidRPr="00F93DCC">
        <w:rPr>
          <w:rFonts w:ascii="Arial" w:hAnsi="Arial" w:cs="Arial"/>
          <w:sz w:val="22"/>
          <w:szCs w:val="22"/>
        </w:rPr>
        <w:t>ile birlikte</w:t>
      </w:r>
      <w:proofErr w:type="gramEnd"/>
      <w:r w:rsidRPr="00F93DCC">
        <w:rPr>
          <w:rFonts w:ascii="Arial" w:hAnsi="Arial" w:cs="Arial"/>
          <w:sz w:val="22"/>
          <w:szCs w:val="22"/>
        </w:rPr>
        <w:t xml:space="preserve"> sadece </w:t>
      </w:r>
      <w:r w:rsidR="001D0DC3" w:rsidRPr="00F93DCC">
        <w:rPr>
          <w:rFonts w:ascii="Arial" w:hAnsi="Arial" w:cs="Arial"/>
          <w:sz w:val="22"/>
          <w:szCs w:val="22"/>
        </w:rPr>
        <w:t>BELLA</w:t>
      </w:r>
      <w:r w:rsidRPr="00F93DCC">
        <w:rPr>
          <w:rFonts w:ascii="Arial" w:hAnsi="Arial" w:cs="Arial"/>
          <w:sz w:val="22"/>
          <w:szCs w:val="22"/>
        </w:rPr>
        <w:t xml:space="preserve"> logoları, logoyu kullanacak firmanın logosuna uygun renklerde kullanılabilir. TÜRKAK markasının rengi değiştirilemez.</w:t>
      </w:r>
    </w:p>
    <w:p w14:paraId="0A29BCA6" w14:textId="77777777" w:rsidR="009F51C1" w:rsidRPr="00F93DCC" w:rsidRDefault="009F51C1" w:rsidP="009F51C1">
      <w:pPr>
        <w:pStyle w:val="ListeParagraf"/>
        <w:rPr>
          <w:rFonts w:ascii="Arial" w:hAnsi="Arial" w:cs="Arial"/>
          <w:sz w:val="22"/>
          <w:szCs w:val="22"/>
        </w:rPr>
      </w:pPr>
    </w:p>
    <w:p w14:paraId="7E36CFE4" w14:textId="77777777" w:rsidR="009F51C1" w:rsidRPr="00F93DCC" w:rsidRDefault="009F51C1" w:rsidP="009F51C1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Logonun doğru kullanılıp kullanılmadığının kontrolü denetimlerde veya alınacak </w:t>
      </w:r>
      <w:proofErr w:type="gramStart"/>
      <w:r w:rsidRPr="00F93DCC">
        <w:rPr>
          <w:rFonts w:ascii="Arial" w:hAnsi="Arial" w:cs="Arial"/>
          <w:sz w:val="22"/>
          <w:szCs w:val="22"/>
        </w:rPr>
        <w:t>şikayet</w:t>
      </w:r>
      <w:proofErr w:type="gramEnd"/>
      <w:r w:rsidRPr="00F93DCC">
        <w:rPr>
          <w:rFonts w:ascii="Arial" w:hAnsi="Arial" w:cs="Arial"/>
          <w:sz w:val="22"/>
          <w:szCs w:val="22"/>
        </w:rPr>
        <w:t xml:space="preserve"> / itirazlarda yapılacak ve ilgili kayıtları tutulacaktır.</w:t>
      </w:r>
    </w:p>
    <w:p w14:paraId="17D268BF" w14:textId="77777777" w:rsidR="009F51C1" w:rsidRPr="00F93DCC" w:rsidRDefault="009F51C1" w:rsidP="009F51C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E09383B" w14:textId="77777777" w:rsidR="009F51C1" w:rsidRPr="00F93DCC" w:rsidRDefault="009F51C1" w:rsidP="009F51C1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Logonun yanlış kullanılmasında </w:t>
      </w:r>
      <w:r w:rsidRPr="00F93DCC">
        <w:rPr>
          <w:rFonts w:ascii="Arial" w:hAnsi="Arial" w:cs="Arial"/>
          <w:i/>
          <w:sz w:val="22"/>
          <w:szCs w:val="22"/>
        </w:rPr>
        <w:t>Düzeltici Faaliyetler Prosedürü</w:t>
      </w:r>
      <w:r w:rsidRPr="00F93DCC">
        <w:rPr>
          <w:rFonts w:ascii="Arial" w:hAnsi="Arial" w:cs="Arial"/>
          <w:sz w:val="22"/>
          <w:szCs w:val="22"/>
        </w:rPr>
        <w:t xml:space="preserve"> uygulanacaktır. Faaliyet planları tespit edilmiş olan durumun analizine göre farklılık gösterebilecektir.</w:t>
      </w:r>
    </w:p>
    <w:p w14:paraId="42BF2F43" w14:textId="77777777" w:rsidR="009F51C1" w:rsidRPr="00F93DCC" w:rsidRDefault="009F51C1" w:rsidP="009F51C1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B84F2AF" w14:textId="77777777" w:rsidR="009F51C1" w:rsidRPr="00F93DCC" w:rsidRDefault="009F51C1" w:rsidP="009F51C1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Logonun kötüye kullanımına dair bir tespit elde edildiğinde </w:t>
      </w:r>
      <w:r w:rsidRPr="00F93DCC">
        <w:rPr>
          <w:rFonts w:ascii="Arial" w:hAnsi="Arial" w:cs="Arial"/>
          <w:i/>
          <w:sz w:val="22"/>
          <w:szCs w:val="22"/>
        </w:rPr>
        <w:t xml:space="preserve">Düzeltici Faaliyet Prosedürü </w:t>
      </w:r>
      <w:r w:rsidRPr="00F93DCC">
        <w:rPr>
          <w:rFonts w:ascii="Arial" w:hAnsi="Arial" w:cs="Arial"/>
          <w:sz w:val="22"/>
          <w:szCs w:val="22"/>
        </w:rPr>
        <w:t>işletilecektir. Kötüye kullanım durumunda açılacak olan faaliyet kapsamı logo kullanımının geri çekilmesi veya gerektiğinde uygun hukuki işlemin yapılması olabilecektir.</w:t>
      </w:r>
    </w:p>
    <w:p w14:paraId="765EF924" w14:textId="77777777" w:rsidR="009F51C1" w:rsidRPr="00F93DCC" w:rsidRDefault="009F51C1" w:rsidP="009F51C1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488C48D" w14:textId="77777777" w:rsidR="009F51C1" w:rsidRPr="00F93DCC" w:rsidRDefault="009F51C1" w:rsidP="009F51C1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Bu madde </w:t>
      </w:r>
      <w:r w:rsidR="001D0DC3" w:rsidRPr="00F93DCC">
        <w:rPr>
          <w:rFonts w:ascii="Arial" w:hAnsi="Arial" w:cs="Arial"/>
          <w:sz w:val="22"/>
          <w:szCs w:val="22"/>
        </w:rPr>
        <w:t>BELLA</w:t>
      </w:r>
      <w:r w:rsidRPr="00F93DCC">
        <w:rPr>
          <w:rFonts w:ascii="Arial" w:hAnsi="Arial" w:cs="Arial"/>
          <w:sz w:val="22"/>
          <w:szCs w:val="22"/>
        </w:rPr>
        <w:t xml:space="preserve"> ile sözleşme yapmamış tarafların logoyu kötüye kullanma halleri için de geçerlidir.</w:t>
      </w:r>
    </w:p>
    <w:p w14:paraId="7DE93367" w14:textId="77777777" w:rsidR="009F51C1" w:rsidRPr="00F93DCC" w:rsidRDefault="009F51C1" w:rsidP="009F51C1">
      <w:pPr>
        <w:pStyle w:val="ListeParagraf"/>
        <w:rPr>
          <w:rFonts w:ascii="Arial" w:hAnsi="Arial" w:cs="Arial"/>
          <w:sz w:val="22"/>
          <w:szCs w:val="22"/>
        </w:rPr>
      </w:pPr>
    </w:p>
    <w:p w14:paraId="766602FB" w14:textId="77777777" w:rsidR="009F51C1" w:rsidRPr="00F93DCC" w:rsidRDefault="009F51C1" w:rsidP="009F51C1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b/>
          <w:sz w:val="22"/>
          <w:szCs w:val="22"/>
        </w:rPr>
        <w:t>TÜRKAK Akreditasyon Markası tek başına kullanılamaz.</w:t>
      </w:r>
      <w:r w:rsidRPr="00F93DCC">
        <w:rPr>
          <w:rFonts w:ascii="Arial" w:hAnsi="Arial" w:cs="Arial"/>
          <w:sz w:val="22"/>
          <w:szCs w:val="22"/>
        </w:rPr>
        <w:t xml:space="preserve"> TÜRKAK markasının yanında </w:t>
      </w:r>
      <w:r w:rsidR="001D0DC3" w:rsidRPr="00F93DCC">
        <w:rPr>
          <w:rFonts w:ascii="Arial" w:hAnsi="Arial" w:cs="Arial"/>
          <w:sz w:val="22"/>
          <w:szCs w:val="22"/>
        </w:rPr>
        <w:t>BELLA</w:t>
      </w:r>
      <w:r w:rsidRPr="00F93DCC">
        <w:rPr>
          <w:rFonts w:ascii="Arial" w:hAnsi="Arial" w:cs="Arial"/>
          <w:sz w:val="22"/>
          <w:szCs w:val="22"/>
        </w:rPr>
        <w:t xml:space="preserve"> logosu mutlaka olmalıdır. </w:t>
      </w:r>
      <w:r w:rsidRPr="00F93DCC">
        <w:rPr>
          <w:rFonts w:ascii="Arial" w:hAnsi="Arial" w:cs="Arial"/>
          <w:b/>
          <w:sz w:val="22"/>
          <w:szCs w:val="22"/>
        </w:rPr>
        <w:t xml:space="preserve">TÜRKAK MARKALI </w:t>
      </w:r>
      <w:r w:rsidR="001D0DC3" w:rsidRPr="00F93DCC">
        <w:rPr>
          <w:rFonts w:ascii="Arial" w:hAnsi="Arial" w:cs="Arial"/>
          <w:b/>
          <w:sz w:val="22"/>
          <w:szCs w:val="22"/>
        </w:rPr>
        <w:t xml:space="preserve">BELLA </w:t>
      </w:r>
      <w:r w:rsidRPr="00F93DCC">
        <w:rPr>
          <w:rFonts w:ascii="Arial" w:hAnsi="Arial" w:cs="Arial"/>
          <w:b/>
          <w:sz w:val="22"/>
          <w:szCs w:val="22"/>
        </w:rPr>
        <w:t>LOGOLARI</w:t>
      </w:r>
      <w:r w:rsidRPr="00F93DCC">
        <w:rPr>
          <w:rFonts w:ascii="Arial" w:hAnsi="Arial" w:cs="Arial"/>
          <w:sz w:val="22"/>
          <w:szCs w:val="22"/>
        </w:rPr>
        <w:t xml:space="preserve"> kısmında gösterildiği şekilde kullanmalıdır.</w:t>
      </w:r>
      <w:r w:rsidR="006E6116" w:rsidRPr="00F93DCC">
        <w:rPr>
          <w:rFonts w:ascii="Arial" w:hAnsi="Arial" w:cs="Arial"/>
          <w:sz w:val="22"/>
          <w:szCs w:val="22"/>
        </w:rPr>
        <w:t xml:space="preserve"> Bunun dışında farklı şekillerde kullanılamaz.</w:t>
      </w:r>
    </w:p>
    <w:p w14:paraId="428D4E18" w14:textId="77777777" w:rsidR="001719AB" w:rsidRPr="00F93DCC" w:rsidRDefault="001719AB" w:rsidP="001719AB">
      <w:pPr>
        <w:pStyle w:val="ListeParagraf"/>
        <w:rPr>
          <w:rFonts w:ascii="Arial" w:hAnsi="Arial" w:cs="Arial"/>
          <w:sz w:val="22"/>
          <w:szCs w:val="22"/>
        </w:rPr>
      </w:pPr>
    </w:p>
    <w:p w14:paraId="41F9D2C0" w14:textId="77777777" w:rsidR="001719AB" w:rsidRPr="00F93DCC" w:rsidRDefault="001719AB" w:rsidP="001719AB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TÜRKAK markası yalnızca beyaz zemin üzerinde kullanılabilir.</w:t>
      </w:r>
    </w:p>
    <w:p w14:paraId="2816D609" w14:textId="77777777" w:rsidR="008F5E89" w:rsidRPr="00F93DCC" w:rsidRDefault="008F5E89" w:rsidP="008F5E89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F1DD949" w14:textId="77777777" w:rsidR="008F5E89" w:rsidRPr="00F93DCC" w:rsidRDefault="008F5E89" w:rsidP="009F51C1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Logolar, logoyu kullanacak firmanın logosundan daha baskın şekilde kullanılamaz. Firmanın kendi logosu ön planda veya eşit olmalıdır.</w:t>
      </w:r>
    </w:p>
    <w:p w14:paraId="072579F9" w14:textId="77777777" w:rsidR="00934827" w:rsidRPr="00F93DCC" w:rsidRDefault="00934827" w:rsidP="00934827">
      <w:pPr>
        <w:pStyle w:val="ListeParagraf"/>
        <w:rPr>
          <w:rFonts w:ascii="Arial" w:hAnsi="Arial" w:cs="Arial"/>
          <w:sz w:val="22"/>
          <w:szCs w:val="22"/>
        </w:rPr>
      </w:pPr>
    </w:p>
    <w:p w14:paraId="43C4FEA1" w14:textId="77777777" w:rsidR="00934827" w:rsidRPr="00F93DCC" w:rsidRDefault="00934827" w:rsidP="009F51C1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Birden fazla belge almış olan firmalar, logoları yan yana veya alt alta kullanabilirler.</w:t>
      </w:r>
    </w:p>
    <w:p w14:paraId="776930AA" w14:textId="77777777" w:rsidR="008F5E89" w:rsidRPr="00F93DCC" w:rsidRDefault="008F5E89" w:rsidP="008F5E89">
      <w:pPr>
        <w:pStyle w:val="ListeParagraf"/>
        <w:rPr>
          <w:rFonts w:ascii="Arial" w:hAnsi="Arial" w:cs="Arial"/>
          <w:sz w:val="22"/>
          <w:szCs w:val="22"/>
        </w:rPr>
      </w:pPr>
    </w:p>
    <w:p w14:paraId="197CE338" w14:textId="77777777" w:rsidR="008F5E89" w:rsidRPr="00F93DCC" w:rsidRDefault="008F5E89" w:rsidP="009F51C1">
      <w:pPr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Belgenin askıya alınmasında, iptalinde veya </w:t>
      </w:r>
      <w:r w:rsidR="001D0DC3" w:rsidRPr="00F93DCC">
        <w:rPr>
          <w:rFonts w:ascii="Arial" w:hAnsi="Arial" w:cs="Arial"/>
          <w:sz w:val="22"/>
          <w:szCs w:val="22"/>
        </w:rPr>
        <w:t>BELLA</w:t>
      </w:r>
      <w:r w:rsidRPr="00F93DCC">
        <w:rPr>
          <w:rFonts w:ascii="Arial" w:hAnsi="Arial" w:cs="Arial"/>
          <w:sz w:val="22"/>
          <w:szCs w:val="22"/>
        </w:rPr>
        <w:t xml:space="preserve"> ile firma arasındaki sözleşmenin iptali durumlarında, logo kullanımı kesinlikle </w:t>
      </w:r>
      <w:r w:rsidRPr="00F93DCC">
        <w:rPr>
          <w:rFonts w:ascii="Arial" w:hAnsi="Arial" w:cs="Arial"/>
          <w:b/>
          <w:sz w:val="22"/>
          <w:szCs w:val="22"/>
        </w:rPr>
        <w:t xml:space="preserve">durdurulmalıdır. </w:t>
      </w:r>
      <w:r w:rsidRPr="00F93DCC">
        <w:rPr>
          <w:rFonts w:ascii="Arial" w:hAnsi="Arial" w:cs="Arial"/>
          <w:sz w:val="22"/>
          <w:szCs w:val="22"/>
        </w:rPr>
        <w:t>Üzerinde logo bulunan tüm broşür, ambalaj, bayrak, araba, promosyon malzemeleri vb. kullanımdan kaldırılmalıdır.</w:t>
      </w:r>
    </w:p>
    <w:p w14:paraId="67259FC0" w14:textId="77777777" w:rsidR="008F5E89" w:rsidRPr="00F93DCC" w:rsidRDefault="008F5E89" w:rsidP="008F5E89">
      <w:pPr>
        <w:pStyle w:val="ListeParagraf"/>
        <w:rPr>
          <w:rFonts w:ascii="Arial" w:hAnsi="Arial" w:cs="Arial"/>
          <w:sz w:val="22"/>
          <w:szCs w:val="22"/>
        </w:rPr>
      </w:pPr>
    </w:p>
    <w:p w14:paraId="296E82BC" w14:textId="77777777" w:rsidR="008F5E89" w:rsidRPr="00F93DCC" w:rsidRDefault="008F5E89" w:rsidP="006E6116">
      <w:pPr>
        <w:numPr>
          <w:ilvl w:val="0"/>
          <w:numId w:val="17"/>
        </w:numPr>
        <w:spacing w:after="6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F93DCC">
        <w:rPr>
          <w:rFonts w:ascii="Arial" w:hAnsi="Arial" w:cs="Arial"/>
          <w:b/>
          <w:sz w:val="22"/>
          <w:szCs w:val="22"/>
        </w:rPr>
        <w:t xml:space="preserve">TÜRKAK markasız </w:t>
      </w:r>
      <w:r w:rsidR="001D0DC3" w:rsidRPr="00F93DCC">
        <w:rPr>
          <w:rFonts w:ascii="Arial" w:hAnsi="Arial" w:cs="Arial"/>
          <w:b/>
          <w:sz w:val="22"/>
          <w:szCs w:val="22"/>
        </w:rPr>
        <w:t>BELLA</w:t>
      </w:r>
      <w:r w:rsidRPr="00F93DCC">
        <w:rPr>
          <w:rFonts w:ascii="Arial" w:hAnsi="Arial" w:cs="Arial"/>
          <w:b/>
          <w:sz w:val="22"/>
          <w:szCs w:val="22"/>
        </w:rPr>
        <w:t xml:space="preserve"> logo</w:t>
      </w:r>
      <w:r w:rsidR="00934827" w:rsidRPr="00F93DCC">
        <w:rPr>
          <w:rFonts w:ascii="Arial" w:hAnsi="Arial" w:cs="Arial"/>
          <w:b/>
          <w:sz w:val="22"/>
          <w:szCs w:val="22"/>
        </w:rPr>
        <w:t>ları</w:t>
      </w:r>
      <w:r w:rsidRPr="00F93DCC">
        <w:rPr>
          <w:rFonts w:ascii="Arial" w:hAnsi="Arial" w:cs="Arial"/>
          <w:b/>
          <w:sz w:val="22"/>
          <w:szCs w:val="22"/>
        </w:rPr>
        <w:t>;</w:t>
      </w:r>
    </w:p>
    <w:p w14:paraId="0F9A350D" w14:textId="77777777" w:rsidR="008F5E89" w:rsidRPr="00F93DCC" w:rsidRDefault="008F5E89" w:rsidP="006E6116">
      <w:pPr>
        <w:spacing w:after="80"/>
        <w:ind w:left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Kırtasiye malzemelerinde (antetli </w:t>
      </w:r>
      <w:proofErr w:type="gramStart"/>
      <w:r w:rsidRPr="00F93DCC">
        <w:rPr>
          <w:rFonts w:ascii="Arial" w:hAnsi="Arial" w:cs="Arial"/>
          <w:sz w:val="22"/>
          <w:szCs w:val="22"/>
        </w:rPr>
        <w:t>kağıt</w:t>
      </w:r>
      <w:proofErr w:type="gramEnd"/>
      <w:r w:rsidRPr="00F93DCC">
        <w:rPr>
          <w:rFonts w:ascii="Arial" w:hAnsi="Arial" w:cs="Arial"/>
          <w:sz w:val="22"/>
          <w:szCs w:val="22"/>
        </w:rPr>
        <w:t>, zarf</w:t>
      </w:r>
      <w:r w:rsidR="006E6116" w:rsidRPr="00F93DCC">
        <w:rPr>
          <w:rFonts w:ascii="Arial" w:hAnsi="Arial" w:cs="Arial"/>
          <w:sz w:val="22"/>
          <w:szCs w:val="22"/>
        </w:rPr>
        <w:t>, fatura</w:t>
      </w:r>
      <w:r w:rsidRPr="00F93DCC">
        <w:rPr>
          <w:rFonts w:ascii="Arial" w:hAnsi="Arial" w:cs="Arial"/>
          <w:sz w:val="22"/>
          <w:szCs w:val="22"/>
        </w:rPr>
        <w:t xml:space="preserve"> vb.), reklam materyallerinde (katalog, broşür, ilan,</w:t>
      </w:r>
      <w:r w:rsidR="00934827" w:rsidRPr="00F93DCC">
        <w:rPr>
          <w:rFonts w:ascii="Arial" w:hAnsi="Arial" w:cs="Arial"/>
          <w:sz w:val="22"/>
          <w:szCs w:val="22"/>
        </w:rPr>
        <w:t xml:space="preserve"> fuar tanıtım standı</w:t>
      </w:r>
      <w:r w:rsidRPr="00F93DCC">
        <w:rPr>
          <w:rFonts w:ascii="Arial" w:hAnsi="Arial" w:cs="Arial"/>
          <w:sz w:val="22"/>
          <w:szCs w:val="22"/>
        </w:rPr>
        <w:t xml:space="preserve"> vb.), bayraklarda,</w:t>
      </w:r>
      <w:r w:rsidR="00283A10" w:rsidRPr="00F93DCC">
        <w:rPr>
          <w:rFonts w:ascii="Arial" w:hAnsi="Arial" w:cs="Arial"/>
          <w:sz w:val="22"/>
          <w:szCs w:val="22"/>
        </w:rPr>
        <w:t xml:space="preserve"> kartvizitlerde,</w:t>
      </w:r>
      <w:r w:rsidRPr="00F93DCC">
        <w:rPr>
          <w:rFonts w:ascii="Arial" w:hAnsi="Arial" w:cs="Arial"/>
          <w:sz w:val="22"/>
          <w:szCs w:val="22"/>
        </w:rPr>
        <w:t xml:space="preserve"> </w:t>
      </w:r>
      <w:r w:rsidR="00934827" w:rsidRPr="00F93DCC">
        <w:rPr>
          <w:rFonts w:ascii="Arial" w:hAnsi="Arial" w:cs="Arial"/>
          <w:sz w:val="22"/>
          <w:szCs w:val="22"/>
        </w:rPr>
        <w:t xml:space="preserve">promosyon malzemelerinde, </w:t>
      </w:r>
      <w:r w:rsidRPr="00F93DCC">
        <w:rPr>
          <w:rFonts w:ascii="Arial" w:hAnsi="Arial" w:cs="Arial"/>
          <w:sz w:val="22"/>
          <w:szCs w:val="22"/>
        </w:rPr>
        <w:t>araç</w:t>
      </w:r>
      <w:r w:rsidR="006E6116" w:rsidRPr="00F93DCC">
        <w:rPr>
          <w:rFonts w:ascii="Arial" w:hAnsi="Arial" w:cs="Arial"/>
          <w:sz w:val="22"/>
          <w:szCs w:val="22"/>
        </w:rPr>
        <w:t>ların</w:t>
      </w:r>
      <w:r w:rsidRPr="00F93DCC">
        <w:rPr>
          <w:rFonts w:ascii="Arial" w:hAnsi="Arial" w:cs="Arial"/>
          <w:sz w:val="22"/>
          <w:szCs w:val="22"/>
        </w:rPr>
        <w:t xml:space="preserve"> üzerinde, </w:t>
      </w:r>
      <w:r w:rsidR="000E4EB1" w:rsidRPr="00F93DCC">
        <w:rPr>
          <w:rFonts w:ascii="Arial" w:hAnsi="Arial" w:cs="Arial"/>
          <w:sz w:val="22"/>
          <w:szCs w:val="22"/>
        </w:rPr>
        <w:t xml:space="preserve">binaların </w:t>
      </w:r>
      <w:r w:rsidRPr="00F93DCC">
        <w:rPr>
          <w:rFonts w:ascii="Arial" w:hAnsi="Arial" w:cs="Arial"/>
          <w:sz w:val="22"/>
          <w:szCs w:val="22"/>
        </w:rPr>
        <w:t>duvarlar</w:t>
      </w:r>
      <w:r w:rsidR="000E4EB1" w:rsidRPr="00F93DCC">
        <w:rPr>
          <w:rFonts w:ascii="Arial" w:hAnsi="Arial" w:cs="Arial"/>
          <w:sz w:val="22"/>
          <w:szCs w:val="22"/>
        </w:rPr>
        <w:t>ın</w:t>
      </w:r>
      <w:r w:rsidRPr="00F93DCC">
        <w:rPr>
          <w:rFonts w:ascii="Arial" w:hAnsi="Arial" w:cs="Arial"/>
          <w:sz w:val="22"/>
          <w:szCs w:val="22"/>
        </w:rPr>
        <w:t>da</w:t>
      </w:r>
      <w:r w:rsidR="00283A10" w:rsidRPr="00F93DCC">
        <w:rPr>
          <w:rFonts w:ascii="Arial" w:hAnsi="Arial" w:cs="Arial"/>
          <w:sz w:val="22"/>
          <w:szCs w:val="22"/>
        </w:rPr>
        <w:t>, personel üniformalarında</w:t>
      </w:r>
      <w:r w:rsidRPr="00F93DCC">
        <w:rPr>
          <w:rFonts w:ascii="Arial" w:hAnsi="Arial" w:cs="Arial"/>
          <w:sz w:val="22"/>
          <w:szCs w:val="22"/>
        </w:rPr>
        <w:t xml:space="preserve"> ve ürün ambalajı üzerinde</w:t>
      </w:r>
      <w:r w:rsidR="00934827" w:rsidRPr="00F93DCC">
        <w:rPr>
          <w:rFonts w:ascii="Arial" w:hAnsi="Arial" w:cs="Arial"/>
          <w:sz w:val="22"/>
          <w:szCs w:val="22"/>
        </w:rPr>
        <w:t xml:space="preserve"> </w:t>
      </w:r>
      <w:r w:rsidR="00934827" w:rsidRPr="00F93DCC">
        <w:rPr>
          <w:rFonts w:ascii="Arial" w:hAnsi="Arial" w:cs="Arial"/>
          <w:b/>
          <w:sz w:val="22"/>
          <w:szCs w:val="22"/>
        </w:rPr>
        <w:t>kullanılabilir.</w:t>
      </w:r>
    </w:p>
    <w:p w14:paraId="29F1E387" w14:textId="77777777" w:rsidR="00934827" w:rsidRPr="00F93DCC" w:rsidRDefault="00934827" w:rsidP="008F5E89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F93DCC">
        <w:rPr>
          <w:rFonts w:ascii="Arial" w:hAnsi="Arial" w:cs="Arial"/>
          <w:sz w:val="22"/>
          <w:szCs w:val="22"/>
        </w:rPr>
        <w:t>Doğrudan ürün üzerinde</w:t>
      </w:r>
      <w:r w:rsidR="00283A10" w:rsidRPr="00F93DCC">
        <w:rPr>
          <w:rFonts w:ascii="Arial" w:hAnsi="Arial" w:cs="Arial"/>
          <w:sz w:val="22"/>
          <w:szCs w:val="22"/>
        </w:rPr>
        <w:t xml:space="preserve">, </w:t>
      </w:r>
      <w:r w:rsidR="006C71A6" w:rsidRPr="00F93DCC">
        <w:rPr>
          <w:rFonts w:ascii="Arial" w:hAnsi="Arial" w:cs="Arial"/>
          <w:sz w:val="22"/>
          <w:szCs w:val="22"/>
        </w:rPr>
        <w:t>laboratuvar</w:t>
      </w:r>
      <w:r w:rsidR="00283A10" w:rsidRPr="00F93DCC">
        <w:rPr>
          <w:rFonts w:ascii="Arial" w:hAnsi="Arial" w:cs="Arial"/>
          <w:sz w:val="22"/>
          <w:szCs w:val="22"/>
        </w:rPr>
        <w:t xml:space="preserve"> deneyleri, kalibrasyon veya muayene raporları üzerinde</w:t>
      </w:r>
      <w:r w:rsidRPr="00F93DCC">
        <w:rPr>
          <w:rFonts w:ascii="Arial" w:hAnsi="Arial" w:cs="Arial"/>
          <w:sz w:val="22"/>
          <w:szCs w:val="22"/>
        </w:rPr>
        <w:t xml:space="preserve"> </w:t>
      </w:r>
      <w:r w:rsidRPr="00F93DCC">
        <w:rPr>
          <w:rFonts w:ascii="Arial" w:hAnsi="Arial" w:cs="Arial"/>
          <w:b/>
          <w:sz w:val="22"/>
          <w:szCs w:val="22"/>
          <w:u w:val="single"/>
        </w:rPr>
        <w:t>kullanılamaz.</w:t>
      </w:r>
    </w:p>
    <w:p w14:paraId="3FB28789" w14:textId="77777777" w:rsidR="00934827" w:rsidRPr="00F93DCC" w:rsidRDefault="00934827" w:rsidP="008F5E89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F067646" w14:textId="77777777" w:rsidR="00934827" w:rsidRPr="00F93DCC" w:rsidRDefault="00934827" w:rsidP="006E6116">
      <w:pPr>
        <w:numPr>
          <w:ilvl w:val="0"/>
          <w:numId w:val="17"/>
        </w:numPr>
        <w:spacing w:after="6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F93DCC">
        <w:rPr>
          <w:rFonts w:ascii="Arial" w:hAnsi="Arial" w:cs="Arial"/>
          <w:b/>
          <w:sz w:val="22"/>
          <w:szCs w:val="22"/>
        </w:rPr>
        <w:t xml:space="preserve">TÜRKAK markalı </w:t>
      </w:r>
      <w:r w:rsidR="00114CEB" w:rsidRPr="00F93DCC">
        <w:rPr>
          <w:rFonts w:ascii="Arial" w:hAnsi="Arial" w:cs="Arial"/>
          <w:b/>
          <w:sz w:val="22"/>
          <w:szCs w:val="22"/>
        </w:rPr>
        <w:t>BELLA</w:t>
      </w:r>
      <w:r w:rsidRPr="00F93DCC">
        <w:rPr>
          <w:rFonts w:ascii="Arial" w:hAnsi="Arial" w:cs="Arial"/>
          <w:b/>
          <w:sz w:val="22"/>
          <w:szCs w:val="22"/>
        </w:rPr>
        <w:t xml:space="preserve"> logoları;</w:t>
      </w:r>
    </w:p>
    <w:p w14:paraId="75F43DA8" w14:textId="77777777" w:rsidR="00934827" w:rsidRPr="00F93DCC" w:rsidRDefault="00934827" w:rsidP="006E6116">
      <w:pPr>
        <w:spacing w:after="8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 xml:space="preserve">Kırtasiye malzemelerinde (antetli </w:t>
      </w:r>
      <w:proofErr w:type="gramStart"/>
      <w:r w:rsidRPr="00F93DCC">
        <w:rPr>
          <w:rFonts w:ascii="Arial" w:hAnsi="Arial" w:cs="Arial"/>
          <w:sz w:val="22"/>
          <w:szCs w:val="22"/>
        </w:rPr>
        <w:t>kağıt</w:t>
      </w:r>
      <w:proofErr w:type="gramEnd"/>
      <w:r w:rsidRPr="00F93DCC">
        <w:rPr>
          <w:rFonts w:ascii="Arial" w:hAnsi="Arial" w:cs="Arial"/>
          <w:sz w:val="22"/>
          <w:szCs w:val="22"/>
        </w:rPr>
        <w:t>, zarf</w:t>
      </w:r>
      <w:r w:rsidR="006E6116" w:rsidRPr="00F93DCC">
        <w:rPr>
          <w:rFonts w:ascii="Arial" w:hAnsi="Arial" w:cs="Arial"/>
          <w:sz w:val="22"/>
          <w:szCs w:val="22"/>
        </w:rPr>
        <w:t>, fatura</w:t>
      </w:r>
      <w:r w:rsidRPr="00F93DCC">
        <w:rPr>
          <w:rFonts w:ascii="Arial" w:hAnsi="Arial" w:cs="Arial"/>
          <w:sz w:val="22"/>
          <w:szCs w:val="22"/>
        </w:rPr>
        <w:t xml:space="preserve"> vb.), reklam materyallerinde (katalog, broşür, ilan, fuar tanıtım standı vb.), faaliyet yerinin iç duvarlarında, kapılarında </w:t>
      </w:r>
      <w:r w:rsidRPr="00F93DCC">
        <w:rPr>
          <w:rFonts w:ascii="Arial" w:hAnsi="Arial" w:cs="Arial"/>
          <w:b/>
          <w:sz w:val="22"/>
          <w:szCs w:val="22"/>
        </w:rPr>
        <w:t>kullanılabilir.</w:t>
      </w:r>
    </w:p>
    <w:p w14:paraId="35EE5B41" w14:textId="77777777" w:rsidR="00934827" w:rsidRPr="00F93DCC" w:rsidRDefault="00934827" w:rsidP="00934827">
      <w:pPr>
        <w:ind w:left="709"/>
        <w:jc w:val="both"/>
        <w:rPr>
          <w:rFonts w:ascii="Arial" w:hAnsi="Arial" w:cs="Arial"/>
          <w:sz w:val="22"/>
          <w:szCs w:val="22"/>
        </w:rPr>
      </w:pPr>
      <w:r w:rsidRPr="00F93DCC">
        <w:rPr>
          <w:rFonts w:ascii="Arial" w:hAnsi="Arial" w:cs="Arial"/>
          <w:sz w:val="22"/>
          <w:szCs w:val="22"/>
        </w:rPr>
        <w:t>Ürün üzerinde, ürün ambalajı üzerinde, bayraklarda, araç</w:t>
      </w:r>
      <w:r w:rsidR="006E6116" w:rsidRPr="00F93DCC">
        <w:rPr>
          <w:rFonts w:ascii="Arial" w:hAnsi="Arial" w:cs="Arial"/>
          <w:sz w:val="22"/>
          <w:szCs w:val="22"/>
        </w:rPr>
        <w:t>ların</w:t>
      </w:r>
      <w:r w:rsidRPr="00F93DCC">
        <w:rPr>
          <w:rFonts w:ascii="Arial" w:hAnsi="Arial" w:cs="Arial"/>
          <w:sz w:val="22"/>
          <w:szCs w:val="22"/>
        </w:rPr>
        <w:t xml:space="preserve"> üzerinde</w:t>
      </w:r>
      <w:r w:rsidR="00283A10" w:rsidRPr="00F93DCC">
        <w:rPr>
          <w:rFonts w:ascii="Arial" w:hAnsi="Arial" w:cs="Arial"/>
          <w:sz w:val="22"/>
          <w:szCs w:val="22"/>
        </w:rPr>
        <w:t>, kartvizitlerde,</w:t>
      </w:r>
      <w:r w:rsidR="006E6116" w:rsidRPr="00F93DCC">
        <w:rPr>
          <w:rFonts w:ascii="Arial" w:hAnsi="Arial" w:cs="Arial"/>
          <w:sz w:val="22"/>
          <w:szCs w:val="22"/>
        </w:rPr>
        <w:t xml:space="preserve"> promosyon malzemelerinde,</w:t>
      </w:r>
      <w:r w:rsidR="000E4EB1" w:rsidRPr="00F93DCC">
        <w:rPr>
          <w:rFonts w:ascii="Arial" w:hAnsi="Arial" w:cs="Arial"/>
          <w:sz w:val="22"/>
          <w:szCs w:val="22"/>
        </w:rPr>
        <w:t xml:space="preserve"> binaların dış duvarlarında</w:t>
      </w:r>
      <w:r w:rsidR="00283A10" w:rsidRPr="00F93DCC">
        <w:rPr>
          <w:rFonts w:ascii="Arial" w:hAnsi="Arial" w:cs="Arial"/>
          <w:sz w:val="22"/>
          <w:szCs w:val="22"/>
        </w:rPr>
        <w:t xml:space="preserve"> ve </w:t>
      </w:r>
      <w:r w:rsidR="006C71A6" w:rsidRPr="00F93DCC">
        <w:rPr>
          <w:rFonts w:ascii="Arial" w:hAnsi="Arial" w:cs="Arial"/>
          <w:sz w:val="22"/>
          <w:szCs w:val="22"/>
        </w:rPr>
        <w:t>laboratuvar</w:t>
      </w:r>
      <w:r w:rsidR="00283A10" w:rsidRPr="00F93DCC">
        <w:rPr>
          <w:rFonts w:ascii="Arial" w:hAnsi="Arial" w:cs="Arial"/>
          <w:sz w:val="22"/>
          <w:szCs w:val="22"/>
        </w:rPr>
        <w:t xml:space="preserve"> deneyleri, kalibrasyon veya muayene raporları üzerinde</w:t>
      </w:r>
      <w:r w:rsidR="000E4EB1" w:rsidRPr="00F93DCC">
        <w:rPr>
          <w:rFonts w:ascii="Arial" w:hAnsi="Arial" w:cs="Arial"/>
          <w:sz w:val="22"/>
          <w:szCs w:val="22"/>
        </w:rPr>
        <w:t xml:space="preserve"> </w:t>
      </w:r>
      <w:r w:rsidRPr="00F93DCC">
        <w:rPr>
          <w:rFonts w:ascii="Arial" w:hAnsi="Arial" w:cs="Arial"/>
          <w:b/>
          <w:sz w:val="22"/>
          <w:szCs w:val="22"/>
          <w:u w:val="single"/>
        </w:rPr>
        <w:t>kullanılamaz.</w:t>
      </w:r>
    </w:p>
    <w:p w14:paraId="142FA4F5" w14:textId="77777777" w:rsidR="00934827" w:rsidRDefault="00934827" w:rsidP="0093482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2D80467" w14:textId="77777777" w:rsid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 w:firstLine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 xml:space="preserve">TÜRKAK akreditasyon markası, BELLA logosu </w:t>
      </w:r>
      <w:proofErr w:type="gramStart"/>
      <w:r w:rsidRPr="0054179E">
        <w:rPr>
          <w:rFonts w:ascii="Arial" w:hAnsi="Arial" w:cs="Arial"/>
          <w:sz w:val="22"/>
          <w:szCs w:val="22"/>
        </w:rPr>
        <w:t>ile birlikte</w:t>
      </w:r>
      <w:proofErr w:type="gramEnd"/>
      <w:r w:rsidRPr="0054179E">
        <w:rPr>
          <w:rFonts w:ascii="Arial" w:hAnsi="Arial" w:cs="Arial"/>
          <w:sz w:val="22"/>
          <w:szCs w:val="22"/>
        </w:rPr>
        <w:t xml:space="preserve"> kullanılmak zorundadır.</w:t>
      </w:r>
    </w:p>
    <w:p w14:paraId="342D9C24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 w:firstLine="709"/>
        <w:rPr>
          <w:rFonts w:ascii="Arial" w:hAnsi="Arial" w:cs="Arial"/>
          <w:sz w:val="22"/>
          <w:szCs w:val="22"/>
        </w:rPr>
      </w:pPr>
    </w:p>
    <w:p w14:paraId="54CBD7D0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left="709" w:right="75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>TÜRKAK akreditasyon markası BELLA tarafından belge almış bir kuruluş tarafından kullanılacak ise aşağıdaki kısıtlamalara uymaları gerekir. Aşağıdaki kısıtlamalar müşteriye sözleşme aşamasında sözleşmeye ek olarak duyurulur.</w:t>
      </w:r>
    </w:p>
    <w:p w14:paraId="2B232307" w14:textId="77777777" w:rsid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</w:p>
    <w:p w14:paraId="7E037C8F" w14:textId="77777777" w:rsidR="00553A4F" w:rsidRPr="00553A4F" w:rsidRDefault="0054179E" w:rsidP="00553A4F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>Akreditasyon markası, ayrıntıları aşağıda belirtilenden farklı bir ölçü ve renk kombinasyonlarında çoğaltılamaz.</w:t>
      </w:r>
      <w:r w:rsidR="00553A4F">
        <w:rPr>
          <w:rFonts w:ascii="Arial" w:hAnsi="Arial" w:cs="Arial"/>
          <w:sz w:val="22"/>
          <w:szCs w:val="22"/>
        </w:rPr>
        <w:t xml:space="preserve"> </w:t>
      </w:r>
      <w:r w:rsidR="00553A4F" w:rsidRPr="00553A4F">
        <w:rPr>
          <w:rFonts w:ascii="Arial" w:hAnsi="Arial" w:cs="Arial"/>
          <w:i/>
          <w:sz w:val="22"/>
          <w:szCs w:val="22"/>
        </w:rPr>
        <w:t>(</w:t>
      </w:r>
      <w:proofErr w:type="spellStart"/>
      <w:r w:rsidR="00553A4F" w:rsidRPr="00553A4F">
        <w:rPr>
          <w:rFonts w:ascii="Arial" w:hAnsi="Arial" w:cs="Arial"/>
          <w:i/>
          <w:sz w:val="22"/>
          <w:szCs w:val="22"/>
        </w:rPr>
        <w:t>Bkn</w:t>
      </w:r>
      <w:proofErr w:type="spellEnd"/>
      <w:r w:rsidR="00553A4F" w:rsidRPr="00553A4F">
        <w:rPr>
          <w:rFonts w:ascii="Arial" w:hAnsi="Arial" w:cs="Arial"/>
          <w:i/>
          <w:sz w:val="22"/>
          <w:szCs w:val="22"/>
        </w:rPr>
        <w:t>: TÜRKAK R.10.0</w:t>
      </w:r>
      <w:r w:rsidR="00E91AF4">
        <w:rPr>
          <w:rFonts w:ascii="Arial" w:hAnsi="Arial" w:cs="Arial"/>
          <w:i/>
          <w:sz w:val="22"/>
          <w:szCs w:val="22"/>
        </w:rPr>
        <w:t>6 “</w:t>
      </w:r>
      <w:proofErr w:type="spellStart"/>
      <w:r w:rsidR="00E91AF4">
        <w:rPr>
          <w:rFonts w:ascii="Arial" w:hAnsi="Arial" w:cs="Arial"/>
          <w:i/>
          <w:sz w:val="22"/>
          <w:szCs w:val="22"/>
        </w:rPr>
        <w:t>Türkak</w:t>
      </w:r>
      <w:proofErr w:type="spellEnd"/>
      <w:r w:rsidR="00E91AF4">
        <w:rPr>
          <w:rFonts w:ascii="Arial" w:hAnsi="Arial" w:cs="Arial"/>
          <w:i/>
          <w:sz w:val="22"/>
          <w:szCs w:val="22"/>
        </w:rPr>
        <w:t xml:space="preserve"> Akreditasyon </w:t>
      </w:r>
      <w:proofErr w:type="spellStart"/>
      <w:r w:rsidR="00E91AF4">
        <w:rPr>
          <w:rFonts w:ascii="Arial" w:hAnsi="Arial" w:cs="Arial"/>
          <w:i/>
          <w:sz w:val="22"/>
          <w:szCs w:val="22"/>
        </w:rPr>
        <w:t>Markası”n</w:t>
      </w:r>
      <w:r w:rsidR="00553A4F" w:rsidRPr="00553A4F">
        <w:rPr>
          <w:rFonts w:ascii="Arial" w:hAnsi="Arial" w:cs="Arial"/>
          <w:i/>
          <w:sz w:val="22"/>
          <w:szCs w:val="22"/>
        </w:rPr>
        <w:t>ın</w:t>
      </w:r>
      <w:proofErr w:type="spellEnd"/>
      <w:r w:rsidR="00553A4F" w:rsidRPr="00553A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3A4F" w:rsidRPr="00553A4F">
        <w:rPr>
          <w:rFonts w:ascii="Arial" w:hAnsi="Arial" w:cs="Arial"/>
          <w:i/>
          <w:sz w:val="22"/>
          <w:szCs w:val="22"/>
        </w:rPr>
        <w:t>Türkak</w:t>
      </w:r>
      <w:proofErr w:type="spellEnd"/>
      <w:r w:rsidR="00553A4F" w:rsidRPr="00553A4F">
        <w:rPr>
          <w:rFonts w:ascii="Arial" w:hAnsi="Arial" w:cs="Arial"/>
          <w:i/>
          <w:sz w:val="22"/>
          <w:szCs w:val="22"/>
        </w:rPr>
        <w:t xml:space="preserve"> Tarafından Akredite Edilmiş Kuruluşlarca Kullanılmasına İlişkin Şartlar)</w:t>
      </w:r>
    </w:p>
    <w:p w14:paraId="1B814CB6" w14:textId="0911D322" w:rsidR="0054179E" w:rsidRPr="0054179E" w:rsidRDefault="00553A4F" w:rsidP="005C69F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53A4F">
        <w:rPr>
          <w:rFonts w:ascii="Arial" w:hAnsi="Arial" w:cs="Arial"/>
          <w:sz w:val="22"/>
          <w:szCs w:val="22"/>
        </w:rPr>
        <w:t xml:space="preserve"> </w:t>
      </w:r>
    </w:p>
    <w:p w14:paraId="4A68A5B4" w14:textId="77777777" w:rsid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i/>
          <w:iCs/>
          <w:sz w:val="22"/>
          <w:szCs w:val="22"/>
        </w:rPr>
      </w:pPr>
    </w:p>
    <w:p w14:paraId="2BA9BE16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Kırmızı</w:t>
      </w:r>
    </w:p>
    <w:p w14:paraId="29EE27B6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C (</w:t>
      </w:r>
      <w:proofErr w:type="spellStart"/>
      <w:r w:rsidRPr="0054179E">
        <w:rPr>
          <w:i/>
          <w:iCs/>
          <w:sz w:val="22"/>
          <w:szCs w:val="22"/>
        </w:rPr>
        <w:t>Cyan</w:t>
      </w:r>
      <w:proofErr w:type="spellEnd"/>
      <w:r w:rsidRPr="0054179E">
        <w:rPr>
          <w:i/>
          <w:iCs/>
          <w:sz w:val="22"/>
          <w:szCs w:val="22"/>
        </w:rPr>
        <w:t>) :0  </w:t>
      </w:r>
    </w:p>
    <w:p w14:paraId="3076432A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R (</w:t>
      </w:r>
      <w:proofErr w:type="spellStart"/>
      <w:r w:rsidRPr="0054179E">
        <w:rPr>
          <w:i/>
          <w:iCs/>
          <w:sz w:val="22"/>
          <w:szCs w:val="22"/>
        </w:rPr>
        <w:t>Red</w:t>
      </w:r>
      <w:proofErr w:type="spellEnd"/>
      <w:r w:rsidRPr="0054179E">
        <w:rPr>
          <w:i/>
          <w:iCs/>
          <w:sz w:val="22"/>
          <w:szCs w:val="22"/>
        </w:rPr>
        <w:t>) :218</w:t>
      </w:r>
    </w:p>
    <w:p w14:paraId="43FB7820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M (</w:t>
      </w:r>
      <w:proofErr w:type="spellStart"/>
      <w:r w:rsidRPr="0054179E">
        <w:rPr>
          <w:i/>
          <w:iCs/>
          <w:sz w:val="22"/>
          <w:szCs w:val="22"/>
        </w:rPr>
        <w:t>Magenta</w:t>
      </w:r>
      <w:proofErr w:type="spellEnd"/>
      <w:r w:rsidRPr="0054179E">
        <w:rPr>
          <w:i/>
          <w:iCs/>
          <w:sz w:val="22"/>
          <w:szCs w:val="22"/>
        </w:rPr>
        <w:t>) :100</w:t>
      </w:r>
    </w:p>
    <w:p w14:paraId="213C439C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G (</w:t>
      </w:r>
      <w:proofErr w:type="spellStart"/>
      <w:r w:rsidRPr="0054179E">
        <w:rPr>
          <w:i/>
          <w:iCs/>
          <w:sz w:val="22"/>
          <w:szCs w:val="22"/>
        </w:rPr>
        <w:t>Green</w:t>
      </w:r>
      <w:proofErr w:type="spellEnd"/>
      <w:r w:rsidRPr="0054179E">
        <w:rPr>
          <w:i/>
          <w:iCs/>
          <w:sz w:val="22"/>
          <w:szCs w:val="22"/>
        </w:rPr>
        <w:t>) :37</w:t>
      </w:r>
    </w:p>
    <w:p w14:paraId="1FFA854D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Y (</w:t>
      </w:r>
      <w:proofErr w:type="spellStart"/>
      <w:r w:rsidRPr="0054179E">
        <w:rPr>
          <w:i/>
          <w:iCs/>
          <w:sz w:val="22"/>
          <w:szCs w:val="22"/>
        </w:rPr>
        <w:t>Yellow</w:t>
      </w:r>
      <w:proofErr w:type="spellEnd"/>
      <w:r w:rsidRPr="0054179E">
        <w:rPr>
          <w:i/>
          <w:iCs/>
          <w:sz w:val="22"/>
          <w:szCs w:val="22"/>
        </w:rPr>
        <w:t>) :100  </w:t>
      </w:r>
    </w:p>
    <w:p w14:paraId="68D89557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B (Blue) :29</w:t>
      </w:r>
    </w:p>
    <w:p w14:paraId="57E6178D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K (Black) :0</w:t>
      </w:r>
    </w:p>
    <w:p w14:paraId="31225A1C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Beyaz</w:t>
      </w:r>
    </w:p>
    <w:p w14:paraId="0DE7AE81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C (</w:t>
      </w:r>
      <w:proofErr w:type="spellStart"/>
      <w:r w:rsidRPr="0054179E">
        <w:rPr>
          <w:i/>
          <w:iCs/>
          <w:sz w:val="22"/>
          <w:szCs w:val="22"/>
        </w:rPr>
        <w:t>Cyan</w:t>
      </w:r>
      <w:proofErr w:type="spellEnd"/>
      <w:r w:rsidRPr="0054179E">
        <w:rPr>
          <w:i/>
          <w:iCs/>
          <w:sz w:val="22"/>
          <w:szCs w:val="22"/>
        </w:rPr>
        <w:t>) :0</w:t>
      </w:r>
    </w:p>
    <w:p w14:paraId="0C1E4589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R (</w:t>
      </w:r>
      <w:proofErr w:type="spellStart"/>
      <w:r w:rsidRPr="0054179E">
        <w:rPr>
          <w:i/>
          <w:iCs/>
          <w:sz w:val="22"/>
          <w:szCs w:val="22"/>
        </w:rPr>
        <w:t>Red</w:t>
      </w:r>
      <w:proofErr w:type="spellEnd"/>
      <w:r w:rsidRPr="0054179E">
        <w:rPr>
          <w:i/>
          <w:iCs/>
          <w:sz w:val="22"/>
          <w:szCs w:val="22"/>
        </w:rPr>
        <w:t>) :255</w:t>
      </w:r>
    </w:p>
    <w:p w14:paraId="005E54DE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M (</w:t>
      </w:r>
      <w:proofErr w:type="spellStart"/>
      <w:r w:rsidRPr="0054179E">
        <w:rPr>
          <w:i/>
          <w:iCs/>
          <w:sz w:val="22"/>
          <w:szCs w:val="22"/>
        </w:rPr>
        <w:t>Magenta</w:t>
      </w:r>
      <w:proofErr w:type="spellEnd"/>
      <w:r w:rsidRPr="0054179E">
        <w:rPr>
          <w:i/>
          <w:iCs/>
          <w:sz w:val="22"/>
          <w:szCs w:val="22"/>
        </w:rPr>
        <w:t>) :0</w:t>
      </w:r>
    </w:p>
    <w:p w14:paraId="3DEA6FB0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G (</w:t>
      </w:r>
      <w:proofErr w:type="spellStart"/>
      <w:r w:rsidRPr="0054179E">
        <w:rPr>
          <w:i/>
          <w:iCs/>
          <w:sz w:val="22"/>
          <w:szCs w:val="22"/>
        </w:rPr>
        <w:t>Green</w:t>
      </w:r>
      <w:proofErr w:type="spellEnd"/>
      <w:r w:rsidRPr="0054179E">
        <w:rPr>
          <w:i/>
          <w:iCs/>
          <w:sz w:val="22"/>
          <w:szCs w:val="22"/>
        </w:rPr>
        <w:t>) :255</w:t>
      </w:r>
    </w:p>
    <w:p w14:paraId="65CB7EC4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Y (</w:t>
      </w:r>
      <w:proofErr w:type="spellStart"/>
      <w:r w:rsidRPr="0054179E">
        <w:rPr>
          <w:i/>
          <w:iCs/>
          <w:sz w:val="22"/>
          <w:szCs w:val="22"/>
        </w:rPr>
        <w:t>Yellow</w:t>
      </w:r>
      <w:proofErr w:type="spellEnd"/>
      <w:r w:rsidRPr="0054179E">
        <w:rPr>
          <w:i/>
          <w:iCs/>
          <w:sz w:val="22"/>
          <w:szCs w:val="22"/>
        </w:rPr>
        <w:t>) :0</w:t>
      </w:r>
    </w:p>
    <w:p w14:paraId="4ACB0689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B (Blue) :255</w:t>
      </w:r>
    </w:p>
    <w:p w14:paraId="69C68DBC" w14:textId="77777777" w:rsidR="0054179E" w:rsidRPr="0054179E" w:rsidRDefault="0054179E" w:rsidP="0054179E">
      <w:pPr>
        <w:pStyle w:val="NormalWeb"/>
        <w:shd w:val="clear" w:color="auto" w:fill="FFFFFF"/>
        <w:spacing w:before="0" w:beforeAutospacing="0" w:after="0" w:afterAutospacing="0" w:line="270" w:lineRule="atLeast"/>
        <w:ind w:right="75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K (Black) :0</w:t>
      </w:r>
    </w:p>
    <w:p w14:paraId="01384895" w14:textId="77777777" w:rsidR="0054179E" w:rsidRP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</w:p>
    <w:p w14:paraId="67452317" w14:textId="77777777" w:rsidR="0054179E" w:rsidRP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 xml:space="preserve">TÜRKAK akreditasyon markası mutlaka BELLA markası </w:t>
      </w:r>
      <w:proofErr w:type="gramStart"/>
      <w:r w:rsidRPr="0054179E">
        <w:rPr>
          <w:rFonts w:ascii="Arial" w:hAnsi="Arial" w:cs="Arial"/>
          <w:sz w:val="22"/>
          <w:szCs w:val="22"/>
        </w:rPr>
        <w:t>ile birlikte</w:t>
      </w:r>
      <w:proofErr w:type="gramEnd"/>
      <w:r w:rsidRPr="0054179E">
        <w:rPr>
          <w:rFonts w:ascii="Arial" w:hAnsi="Arial" w:cs="Arial"/>
          <w:sz w:val="22"/>
          <w:szCs w:val="22"/>
        </w:rPr>
        <w:t xml:space="preserve"> ve ofis tarafından sağlanan şekliyle kullanılmalıdır.</w:t>
      </w:r>
    </w:p>
    <w:p w14:paraId="62601494" w14:textId="77777777" w:rsid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</w:p>
    <w:p w14:paraId="1B02544D" w14:textId="77777777" w:rsidR="0054179E" w:rsidRP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>TÜRKAK akreditasyon markası araçlar, binalar ve bayraklar üzerinde tek başına kullanılamaz.</w:t>
      </w:r>
    </w:p>
    <w:p w14:paraId="4368BBFB" w14:textId="77777777" w:rsid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</w:p>
    <w:p w14:paraId="240053E4" w14:textId="77777777" w:rsid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 xml:space="preserve">TÜRKAK akreditasyon markası belgelendirmeye tabi standart veya kapsam dışında </w:t>
      </w:r>
    </w:p>
    <w:p w14:paraId="3B9F2526" w14:textId="77777777" w:rsidR="0054179E" w:rsidRP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proofErr w:type="gramStart"/>
      <w:r w:rsidRPr="0054179E">
        <w:rPr>
          <w:rFonts w:ascii="Arial" w:hAnsi="Arial" w:cs="Arial"/>
          <w:sz w:val="22"/>
          <w:szCs w:val="22"/>
        </w:rPr>
        <w:t>kullanılamaz</w:t>
      </w:r>
      <w:proofErr w:type="gramEnd"/>
      <w:r w:rsidRPr="0054179E">
        <w:rPr>
          <w:rFonts w:ascii="Arial" w:hAnsi="Arial" w:cs="Arial"/>
          <w:sz w:val="22"/>
          <w:szCs w:val="22"/>
        </w:rPr>
        <w:t>.</w:t>
      </w:r>
    </w:p>
    <w:p w14:paraId="6360FC0B" w14:textId="77777777" w:rsidR="0054179E" w:rsidRDefault="0054179E" w:rsidP="0054179E">
      <w:pPr>
        <w:shd w:val="clear" w:color="auto" w:fill="FFFFFF"/>
        <w:spacing w:line="270" w:lineRule="atLeast"/>
        <w:ind w:firstLine="709"/>
        <w:rPr>
          <w:rFonts w:ascii="Arial" w:hAnsi="Arial" w:cs="Arial"/>
          <w:sz w:val="22"/>
          <w:szCs w:val="22"/>
        </w:rPr>
      </w:pPr>
    </w:p>
    <w:p w14:paraId="1AB218A7" w14:textId="77777777" w:rsidR="0054179E" w:rsidRP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>TÜRKAK akreditasyon markası ürünlerin test edildiği ve onaylandığını ima edecek şekilde ürün veya ambalajları üzerinde kullanılamaz.</w:t>
      </w:r>
    </w:p>
    <w:p w14:paraId="3D686C4D" w14:textId="77777777" w:rsid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</w:p>
    <w:p w14:paraId="6A0F9133" w14:textId="77777777" w:rsidR="0054179E" w:rsidRDefault="0054179E" w:rsidP="0054179E">
      <w:pPr>
        <w:shd w:val="clear" w:color="auto" w:fill="FFFFFF"/>
        <w:spacing w:line="270" w:lineRule="atLeast"/>
        <w:ind w:left="709"/>
        <w:rPr>
          <w:rFonts w:ascii="Arial" w:hAnsi="Arial" w:cs="Arial"/>
          <w:sz w:val="22"/>
          <w:szCs w:val="22"/>
        </w:rPr>
      </w:pPr>
      <w:r w:rsidRPr="0054179E">
        <w:rPr>
          <w:rFonts w:ascii="Arial" w:hAnsi="Arial" w:cs="Arial"/>
          <w:sz w:val="22"/>
          <w:szCs w:val="22"/>
        </w:rPr>
        <w:t xml:space="preserve">Belgesi askıya alınan veya belgelendirmesi iptal edilen kuruluşlar </w:t>
      </w:r>
      <w:r w:rsidR="00553A4F">
        <w:rPr>
          <w:rFonts w:ascii="Arial" w:hAnsi="Arial" w:cs="Arial"/>
          <w:sz w:val="22"/>
          <w:szCs w:val="22"/>
        </w:rPr>
        <w:t>BELLA</w:t>
      </w:r>
      <w:r w:rsidRPr="0054179E">
        <w:rPr>
          <w:rFonts w:ascii="Arial" w:hAnsi="Arial" w:cs="Arial"/>
          <w:sz w:val="22"/>
          <w:szCs w:val="22"/>
        </w:rPr>
        <w:t xml:space="preserve"> ve TÜRKAK markasının kullanımını derhal durdurmalı ve kullandığı her yerden çıkarmalıdır.</w:t>
      </w:r>
    </w:p>
    <w:p w14:paraId="72423973" w14:textId="77777777" w:rsidR="0054179E" w:rsidRP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</w:p>
    <w:p w14:paraId="71A2EE81" w14:textId="77777777" w:rsidR="0054179E" w:rsidRPr="0054179E" w:rsidRDefault="0054179E" w:rsidP="0054179E">
      <w:pPr>
        <w:numPr>
          <w:ilvl w:val="0"/>
          <w:numId w:val="21"/>
        </w:num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  <w:r w:rsidRPr="0054179E">
        <w:rPr>
          <w:i/>
          <w:iCs/>
          <w:sz w:val="22"/>
          <w:szCs w:val="22"/>
        </w:rPr>
        <w:t>Örnek logo kullanım</w:t>
      </w:r>
    </w:p>
    <w:p w14:paraId="12A4C347" w14:textId="77777777" w:rsidR="0054179E" w:rsidRP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</w:p>
    <w:p w14:paraId="55E42A5F" w14:textId="77777777" w:rsidR="0054179E" w:rsidRDefault="0054179E" w:rsidP="0054179E">
      <w:pPr>
        <w:shd w:val="clear" w:color="auto" w:fill="FFFFFF"/>
        <w:spacing w:line="270" w:lineRule="atLeast"/>
        <w:rPr>
          <w:rFonts w:ascii="Arial" w:hAnsi="Arial" w:cs="Arial"/>
          <w:color w:val="212121"/>
          <w:sz w:val="18"/>
          <w:szCs w:val="18"/>
        </w:rPr>
      </w:pPr>
    </w:p>
    <w:p w14:paraId="2D3A6577" w14:textId="0E1442FF" w:rsidR="0054179E" w:rsidRDefault="00553A4F" w:rsidP="00934827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60D9ED" wp14:editId="3C953616">
            <wp:extent cx="2409825" cy="1438275"/>
            <wp:effectExtent l="0" t="0" r="9525" b="9525"/>
            <wp:docPr id="9" name="Resim 2" descr="BCQ türk ak logo kullanımı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Q türk ak logo kullanımı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4FBC" w14:textId="77777777" w:rsidR="0054179E" w:rsidRPr="00F93DCC" w:rsidRDefault="0054179E" w:rsidP="00F155A6">
      <w:pPr>
        <w:jc w:val="both"/>
        <w:rPr>
          <w:rFonts w:ascii="Arial" w:hAnsi="Arial" w:cs="Arial"/>
          <w:sz w:val="22"/>
          <w:szCs w:val="22"/>
        </w:rPr>
      </w:pPr>
    </w:p>
    <w:sectPr w:rsidR="0054179E" w:rsidRPr="00F93DCC" w:rsidSect="00AE0916">
      <w:headerReference w:type="default" r:id="rId12"/>
      <w:footerReference w:type="default" r:id="rId13"/>
      <w:pgSz w:w="11906" w:h="16838"/>
      <w:pgMar w:top="1418" w:right="1134" w:bottom="1079" w:left="1134" w:header="709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C9F1" w14:textId="77777777" w:rsidR="000F79A7" w:rsidRDefault="000F79A7">
      <w:r>
        <w:separator/>
      </w:r>
    </w:p>
  </w:endnote>
  <w:endnote w:type="continuationSeparator" w:id="0">
    <w:p w14:paraId="7DDCA9B8" w14:textId="77777777" w:rsidR="000F79A7" w:rsidRDefault="000F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08CF" w14:textId="77777777" w:rsidR="006E2581" w:rsidRPr="00F93DCC" w:rsidRDefault="006E2581" w:rsidP="00F93DCC">
    <w:pPr>
      <w:pStyle w:val="AltBilgi"/>
      <w:jc w:val="right"/>
    </w:pPr>
  </w:p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386"/>
    </w:tblGrid>
    <w:tr w:rsidR="005C69FE" w:rsidRPr="00F61699" w14:paraId="0D39E347" w14:textId="77777777" w:rsidTr="006B5167">
      <w:trPr>
        <w:cantSplit/>
      </w:trPr>
      <w:tc>
        <w:tcPr>
          <w:tcW w:w="4820" w:type="dxa"/>
          <w:vAlign w:val="center"/>
        </w:tcPr>
        <w:p w14:paraId="7DCC8F4C" w14:textId="77777777" w:rsidR="005C69FE" w:rsidRPr="00E81BE2" w:rsidRDefault="005C69FE" w:rsidP="005C69FE">
          <w:pPr>
            <w:pStyle w:val="Altbilgi0"/>
            <w:ind w:left="-284" w:firstLine="214"/>
            <w:jc w:val="center"/>
            <w:rPr>
              <w:rFonts w:ascii="Arial" w:hAnsi="Arial" w:cs="Arial"/>
              <w:b/>
              <w:caps/>
              <w:sz w:val="20"/>
              <w:lang w:val="tr-TR"/>
            </w:rPr>
          </w:pPr>
          <w:r w:rsidRPr="00E81BE2">
            <w:rPr>
              <w:rFonts w:ascii="Arial" w:hAnsi="Arial" w:cs="Arial"/>
              <w:b/>
              <w:caps/>
              <w:sz w:val="20"/>
              <w:lang w:val="tr-TR"/>
            </w:rPr>
            <w:t>hazırlayaN</w:t>
          </w:r>
          <w:r>
            <w:rPr>
              <w:rFonts w:ascii="Arial" w:hAnsi="Arial" w:cs="Arial"/>
              <w:b/>
              <w:caps/>
              <w:sz w:val="20"/>
              <w:lang w:val="tr-TR"/>
            </w:rPr>
            <w:t xml:space="preserve">: </w:t>
          </w:r>
          <w:r w:rsidRPr="00301D2D">
            <w:rPr>
              <w:rFonts w:ascii="Arial" w:hAnsi="Arial" w:cs="Arial"/>
              <w:b/>
              <w:caps/>
              <w:sz w:val="20"/>
              <w:lang w:val="tr-TR"/>
            </w:rPr>
            <w:t>YÖNETİM TEMSİLCİSİ</w:t>
          </w:r>
        </w:p>
      </w:tc>
      <w:tc>
        <w:tcPr>
          <w:tcW w:w="5386" w:type="dxa"/>
          <w:vAlign w:val="center"/>
        </w:tcPr>
        <w:p w14:paraId="2BA2523E" w14:textId="77777777" w:rsidR="005C69FE" w:rsidRPr="00E81BE2" w:rsidRDefault="005C69FE" w:rsidP="005C69FE">
          <w:pPr>
            <w:pStyle w:val="Altbilgi0"/>
            <w:ind w:left="-6910" w:right="-6910"/>
            <w:jc w:val="center"/>
            <w:rPr>
              <w:rFonts w:ascii="Arial" w:hAnsi="Arial" w:cs="Arial"/>
              <w:b/>
              <w:sz w:val="20"/>
              <w:lang w:val="tr-TR"/>
            </w:rPr>
          </w:pPr>
          <w:r w:rsidRPr="00E81BE2">
            <w:rPr>
              <w:rFonts w:ascii="Arial" w:hAnsi="Arial" w:cs="Arial"/>
              <w:b/>
              <w:sz w:val="20"/>
              <w:lang w:val="tr-TR"/>
            </w:rPr>
            <w:t>ONAYLAYAN</w:t>
          </w:r>
          <w:r w:rsidRPr="00301D2D">
            <w:rPr>
              <w:rFonts w:ascii="Arial" w:hAnsi="Arial" w:cs="Arial"/>
              <w:b/>
              <w:sz w:val="20"/>
              <w:lang w:val="tr-TR"/>
            </w:rPr>
            <w:t>: ŞİRKET ORTAĞI</w:t>
          </w:r>
        </w:p>
      </w:tc>
    </w:tr>
    <w:tr w:rsidR="005C69FE" w:rsidRPr="00F61699" w14:paraId="18AADC7B" w14:textId="77777777" w:rsidTr="006B5167">
      <w:trPr>
        <w:cantSplit/>
        <w:trHeight w:val="625"/>
      </w:trPr>
      <w:tc>
        <w:tcPr>
          <w:tcW w:w="4820" w:type="dxa"/>
        </w:tcPr>
        <w:p w14:paraId="00D0CA9A" w14:textId="77777777" w:rsidR="005C69FE" w:rsidRPr="00E81BE2" w:rsidRDefault="005C69FE" w:rsidP="005C69FE">
          <w:pPr>
            <w:pStyle w:val="Altbilgi0"/>
            <w:ind w:left="-70" w:right="-70"/>
            <w:jc w:val="center"/>
            <w:rPr>
              <w:rFonts w:ascii="Arial" w:hAnsi="Arial" w:cs="Arial"/>
              <w:sz w:val="20"/>
              <w:lang w:val="tr-TR"/>
            </w:rPr>
          </w:pPr>
          <w:r>
            <w:rPr>
              <w:rFonts w:ascii="Arial" w:hAnsi="Arial" w:cs="Arial"/>
              <w:sz w:val="20"/>
              <w:lang w:val="tr-TR"/>
            </w:rPr>
            <w:t>ÇİĞDEM DANACI</w:t>
          </w:r>
        </w:p>
        <w:p w14:paraId="64F92513" w14:textId="77777777" w:rsidR="005C69FE" w:rsidRPr="00E81BE2" w:rsidRDefault="005C69FE" w:rsidP="005C69FE">
          <w:pPr>
            <w:pStyle w:val="Altbilgi0"/>
            <w:ind w:left="-70" w:right="-70"/>
            <w:jc w:val="center"/>
            <w:rPr>
              <w:rFonts w:ascii="Arial" w:hAnsi="Arial" w:cs="Arial"/>
              <w:sz w:val="20"/>
              <w:lang w:val="tr-TR"/>
            </w:rPr>
          </w:pPr>
        </w:p>
      </w:tc>
      <w:tc>
        <w:tcPr>
          <w:tcW w:w="5386" w:type="dxa"/>
        </w:tcPr>
        <w:p w14:paraId="45102D69" w14:textId="77777777" w:rsidR="005C69FE" w:rsidRPr="00E81BE2" w:rsidRDefault="005C69FE" w:rsidP="005C69FE">
          <w:pPr>
            <w:pStyle w:val="Altbilgi0"/>
            <w:ind w:left="-6730" w:right="-6910"/>
            <w:jc w:val="center"/>
            <w:rPr>
              <w:rFonts w:ascii="Arial" w:hAnsi="Arial" w:cs="Arial"/>
              <w:sz w:val="20"/>
              <w:lang w:val="tr-TR"/>
            </w:rPr>
          </w:pPr>
          <w:r>
            <w:rPr>
              <w:rFonts w:ascii="Arial" w:hAnsi="Arial" w:cs="Arial"/>
              <w:sz w:val="20"/>
              <w:lang w:val="tr-TR"/>
            </w:rPr>
            <w:t>GÜLİSTAN DANACI AYGÜN</w:t>
          </w:r>
        </w:p>
      </w:tc>
    </w:tr>
  </w:tbl>
  <w:p w14:paraId="181B1799" w14:textId="77777777" w:rsidR="004D65E2" w:rsidRDefault="004D65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E2CD" w14:textId="77777777" w:rsidR="000F79A7" w:rsidRDefault="000F79A7">
      <w:r>
        <w:separator/>
      </w:r>
    </w:p>
  </w:footnote>
  <w:footnote w:type="continuationSeparator" w:id="0">
    <w:p w14:paraId="74CB5742" w14:textId="77777777" w:rsidR="000F79A7" w:rsidRDefault="000F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4534"/>
      <w:gridCol w:w="1844"/>
      <w:gridCol w:w="1701"/>
    </w:tblGrid>
    <w:tr w:rsidR="00F93DCC" w:rsidRPr="00722E6C" w14:paraId="28A45CDB" w14:textId="77777777" w:rsidTr="00564BA7">
      <w:trPr>
        <w:trHeight w:val="340"/>
      </w:trPr>
      <w:tc>
        <w:tcPr>
          <w:tcW w:w="2127" w:type="dxa"/>
          <w:vMerge w:val="restart"/>
          <w:vAlign w:val="center"/>
        </w:tcPr>
        <w:p w14:paraId="4E7EAEBB" w14:textId="77777777" w:rsidR="00F93DCC" w:rsidRPr="007E6A2B" w:rsidRDefault="00F93DCC" w:rsidP="00564BA7">
          <w:pPr>
            <w:pStyle w:val="stBilgi"/>
            <w:jc w:val="center"/>
            <w:rPr>
              <w:rFonts w:ascii="Verdana" w:hAnsi="Verdana" w:cs="Tahoma"/>
              <w:sz w:val="28"/>
              <w:szCs w:val="28"/>
            </w:rPr>
          </w:pPr>
          <w:r>
            <w:rPr>
              <w:rFonts w:ascii="Verdana" w:hAnsi="Verdana" w:cs="Tahoma"/>
              <w:noProof/>
              <w:sz w:val="28"/>
              <w:szCs w:val="28"/>
            </w:rPr>
            <w:drawing>
              <wp:inline distT="0" distB="0" distL="0" distR="0" wp14:anchorId="6EF84412" wp14:editId="4558494B">
                <wp:extent cx="1028700" cy="929640"/>
                <wp:effectExtent l="19050" t="0" r="0" b="0"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4" w:type="dxa"/>
          <w:vMerge w:val="restart"/>
          <w:vAlign w:val="center"/>
        </w:tcPr>
        <w:p w14:paraId="6D02292D" w14:textId="77777777" w:rsidR="00F93DCC" w:rsidRPr="00966971" w:rsidRDefault="00F93DCC" w:rsidP="00564BA7">
          <w:pPr>
            <w:pStyle w:val="GvdeMetn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LOGO KULLANMA TALİMATI</w:t>
          </w:r>
        </w:p>
      </w:tc>
      <w:tc>
        <w:tcPr>
          <w:tcW w:w="1844" w:type="dxa"/>
          <w:vAlign w:val="center"/>
        </w:tcPr>
        <w:p w14:paraId="06F29D1C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722E6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701" w:type="dxa"/>
          <w:vAlign w:val="center"/>
        </w:tcPr>
        <w:p w14:paraId="2481F518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TL-02</w:t>
          </w:r>
        </w:p>
      </w:tc>
    </w:tr>
    <w:tr w:rsidR="00F93DCC" w:rsidRPr="00722E6C" w14:paraId="6BA0C3BD" w14:textId="77777777" w:rsidTr="00564BA7">
      <w:trPr>
        <w:trHeight w:val="340"/>
      </w:trPr>
      <w:tc>
        <w:tcPr>
          <w:tcW w:w="2127" w:type="dxa"/>
          <w:vMerge/>
        </w:tcPr>
        <w:p w14:paraId="448B0DCF" w14:textId="77777777" w:rsidR="00F93DCC" w:rsidRPr="006D7608" w:rsidRDefault="00F93DCC" w:rsidP="00564BA7">
          <w:pPr>
            <w:pStyle w:val="stBilgi"/>
            <w:rPr>
              <w:rFonts w:ascii="Verdana" w:hAnsi="Verdana"/>
            </w:rPr>
          </w:pPr>
        </w:p>
      </w:tc>
      <w:tc>
        <w:tcPr>
          <w:tcW w:w="4534" w:type="dxa"/>
          <w:vMerge/>
          <w:vAlign w:val="center"/>
        </w:tcPr>
        <w:p w14:paraId="259D8648" w14:textId="77777777" w:rsidR="00F93DCC" w:rsidRPr="00722E6C" w:rsidRDefault="00F93DCC" w:rsidP="00564BA7">
          <w:pPr>
            <w:pStyle w:val="GvdeMetni"/>
            <w:jc w:val="center"/>
            <w:rPr>
              <w:rFonts w:ascii="Arial" w:hAnsi="Arial" w:cs="Arial"/>
            </w:rPr>
          </w:pPr>
        </w:p>
      </w:tc>
      <w:tc>
        <w:tcPr>
          <w:tcW w:w="1844" w:type="dxa"/>
          <w:vAlign w:val="center"/>
        </w:tcPr>
        <w:p w14:paraId="273547F5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722E6C">
            <w:rPr>
              <w:rFonts w:ascii="Arial" w:hAnsi="Arial" w:cs="Arial"/>
              <w:sz w:val="18"/>
              <w:szCs w:val="18"/>
            </w:rPr>
            <w:t>Yayın Tarihi</w:t>
          </w:r>
        </w:p>
      </w:tc>
      <w:tc>
        <w:tcPr>
          <w:tcW w:w="1701" w:type="dxa"/>
          <w:vAlign w:val="center"/>
        </w:tcPr>
        <w:p w14:paraId="421646A3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722E6C">
            <w:rPr>
              <w:rFonts w:ascii="Arial" w:hAnsi="Arial" w:cs="Arial"/>
              <w:sz w:val="18"/>
              <w:szCs w:val="18"/>
            </w:rPr>
            <w:t>01.09.2013</w:t>
          </w:r>
        </w:p>
      </w:tc>
    </w:tr>
    <w:tr w:rsidR="00F93DCC" w:rsidRPr="00722E6C" w14:paraId="1881B509" w14:textId="77777777" w:rsidTr="00564BA7">
      <w:trPr>
        <w:trHeight w:val="340"/>
      </w:trPr>
      <w:tc>
        <w:tcPr>
          <w:tcW w:w="2127" w:type="dxa"/>
          <w:vMerge/>
        </w:tcPr>
        <w:p w14:paraId="1182126A" w14:textId="77777777" w:rsidR="00F93DCC" w:rsidRPr="006D7608" w:rsidRDefault="00F93DCC" w:rsidP="00564BA7">
          <w:pPr>
            <w:pStyle w:val="stBilgi"/>
            <w:rPr>
              <w:rFonts w:ascii="Verdana" w:hAnsi="Verdana"/>
            </w:rPr>
          </w:pPr>
        </w:p>
      </w:tc>
      <w:tc>
        <w:tcPr>
          <w:tcW w:w="4534" w:type="dxa"/>
          <w:vMerge/>
          <w:vAlign w:val="center"/>
        </w:tcPr>
        <w:p w14:paraId="46091D96" w14:textId="77777777" w:rsidR="00F93DCC" w:rsidRPr="00722E6C" w:rsidRDefault="00F93DCC" w:rsidP="00564BA7">
          <w:pPr>
            <w:pStyle w:val="GvdeMetni"/>
            <w:jc w:val="center"/>
            <w:rPr>
              <w:rFonts w:ascii="Arial" w:hAnsi="Arial" w:cs="Arial"/>
            </w:rPr>
          </w:pPr>
        </w:p>
      </w:tc>
      <w:tc>
        <w:tcPr>
          <w:tcW w:w="1844" w:type="dxa"/>
          <w:vAlign w:val="center"/>
        </w:tcPr>
        <w:p w14:paraId="66C0DC5B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722E6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701" w:type="dxa"/>
          <w:vAlign w:val="center"/>
        </w:tcPr>
        <w:p w14:paraId="0FD2793C" w14:textId="1FD16E8B" w:rsidR="00F93DCC" w:rsidRPr="00722E6C" w:rsidRDefault="009E036F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  <w:r w:rsidR="00AB718D">
            <w:rPr>
              <w:rFonts w:ascii="Arial" w:hAnsi="Arial" w:cs="Arial"/>
              <w:sz w:val="18"/>
              <w:szCs w:val="18"/>
            </w:rPr>
            <w:t>6</w:t>
          </w:r>
        </w:p>
      </w:tc>
    </w:tr>
    <w:tr w:rsidR="00F93DCC" w:rsidRPr="00722E6C" w14:paraId="43C3C861" w14:textId="77777777" w:rsidTr="00564BA7">
      <w:trPr>
        <w:trHeight w:val="340"/>
      </w:trPr>
      <w:tc>
        <w:tcPr>
          <w:tcW w:w="2127" w:type="dxa"/>
          <w:vMerge/>
        </w:tcPr>
        <w:p w14:paraId="430AE3A0" w14:textId="77777777" w:rsidR="00F93DCC" w:rsidRPr="006D7608" w:rsidRDefault="00F93DCC" w:rsidP="00564BA7">
          <w:pPr>
            <w:pStyle w:val="stBilgi"/>
            <w:rPr>
              <w:rFonts w:ascii="Verdana" w:hAnsi="Verdana"/>
            </w:rPr>
          </w:pPr>
        </w:p>
      </w:tc>
      <w:tc>
        <w:tcPr>
          <w:tcW w:w="4534" w:type="dxa"/>
          <w:vMerge/>
          <w:vAlign w:val="center"/>
        </w:tcPr>
        <w:p w14:paraId="13CB444C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844" w:type="dxa"/>
          <w:vAlign w:val="center"/>
        </w:tcPr>
        <w:p w14:paraId="7807E2E9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722E6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701" w:type="dxa"/>
          <w:vAlign w:val="center"/>
        </w:tcPr>
        <w:p w14:paraId="6198F389" w14:textId="05F0FDD4" w:rsidR="00F93DCC" w:rsidRPr="00722E6C" w:rsidRDefault="00AB718D" w:rsidP="00DF10F4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03.09.2025</w:t>
          </w:r>
        </w:p>
      </w:tc>
    </w:tr>
    <w:tr w:rsidR="00F93DCC" w:rsidRPr="00722E6C" w14:paraId="68B86DC1" w14:textId="77777777" w:rsidTr="00564BA7">
      <w:trPr>
        <w:trHeight w:val="340"/>
      </w:trPr>
      <w:tc>
        <w:tcPr>
          <w:tcW w:w="2127" w:type="dxa"/>
          <w:vMerge/>
        </w:tcPr>
        <w:p w14:paraId="48EB0382" w14:textId="77777777" w:rsidR="00F93DCC" w:rsidRPr="006D7608" w:rsidRDefault="00F93DCC" w:rsidP="00564BA7">
          <w:pPr>
            <w:pStyle w:val="stBilgi"/>
            <w:rPr>
              <w:rFonts w:ascii="Verdana" w:hAnsi="Verdana"/>
            </w:rPr>
          </w:pPr>
        </w:p>
      </w:tc>
      <w:tc>
        <w:tcPr>
          <w:tcW w:w="4534" w:type="dxa"/>
          <w:vMerge/>
          <w:vAlign w:val="center"/>
        </w:tcPr>
        <w:p w14:paraId="7AF27CFF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844" w:type="dxa"/>
          <w:vAlign w:val="center"/>
        </w:tcPr>
        <w:p w14:paraId="43B23C9F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701" w:type="dxa"/>
          <w:vAlign w:val="center"/>
        </w:tcPr>
        <w:p w14:paraId="27CC6E83" w14:textId="77777777" w:rsidR="00F93DCC" w:rsidRPr="00722E6C" w:rsidRDefault="00F93DCC" w:rsidP="00564BA7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Sayfa</w:t>
          </w:r>
          <w:r w:rsidRPr="00A105CD">
            <w:rPr>
              <w:rFonts w:ascii="Arial" w:hAnsi="Arial" w:cs="Arial"/>
              <w:sz w:val="18"/>
              <w:szCs w:val="18"/>
            </w:rPr>
            <w:t xml:space="preserve"> </w:t>
          </w:r>
          <w:r w:rsidRPr="00A105C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105CD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A105C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91AF4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A105CD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/</w:t>
          </w:r>
          <w:r w:rsidRPr="00A105CD">
            <w:rPr>
              <w:rFonts w:ascii="Arial" w:hAnsi="Arial" w:cs="Arial"/>
              <w:sz w:val="18"/>
              <w:szCs w:val="18"/>
            </w:rPr>
            <w:t xml:space="preserve"> </w:t>
          </w:r>
          <w:fldSimple w:instr=" NUMPAGES  \* Arabic  \* MERGEFORMAT ">
            <w:r w:rsidR="00E91AF4" w:rsidRPr="00E91AF4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</w:fldSimple>
        </w:p>
      </w:tc>
    </w:tr>
  </w:tbl>
  <w:p w14:paraId="065780F9" w14:textId="77777777" w:rsidR="00AE0916" w:rsidRPr="00F979EB" w:rsidRDefault="00AE0916" w:rsidP="00F979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"/>
      </v:shape>
    </w:pict>
  </w:numPicBullet>
  <w:abstractNum w:abstractNumId="0" w15:restartNumberingAfterBreak="0">
    <w:nsid w:val="0E366EBF"/>
    <w:multiLevelType w:val="hybridMultilevel"/>
    <w:tmpl w:val="BC02202E"/>
    <w:lvl w:ilvl="0" w:tplc="FC4EE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C7496"/>
    <w:multiLevelType w:val="hybridMultilevel"/>
    <w:tmpl w:val="D75806AC"/>
    <w:lvl w:ilvl="0" w:tplc="041F0019">
      <w:start w:val="1"/>
      <w:numFmt w:val="lowerLetter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DD3F06"/>
    <w:multiLevelType w:val="hybridMultilevel"/>
    <w:tmpl w:val="18E09586"/>
    <w:lvl w:ilvl="0" w:tplc="041F0019">
      <w:start w:val="1"/>
      <w:numFmt w:val="lowerLetter"/>
      <w:lvlText w:val="%1."/>
      <w:lvlJc w:val="left"/>
      <w:pPr>
        <w:ind w:left="983" w:hanging="360"/>
      </w:pPr>
    </w:lvl>
    <w:lvl w:ilvl="1" w:tplc="041F0019" w:tentative="1">
      <w:start w:val="1"/>
      <w:numFmt w:val="lowerLetter"/>
      <w:lvlText w:val="%2."/>
      <w:lvlJc w:val="left"/>
      <w:pPr>
        <w:ind w:left="1703" w:hanging="360"/>
      </w:pPr>
    </w:lvl>
    <w:lvl w:ilvl="2" w:tplc="041F001B" w:tentative="1">
      <w:start w:val="1"/>
      <w:numFmt w:val="lowerRoman"/>
      <w:lvlText w:val="%3."/>
      <w:lvlJc w:val="right"/>
      <w:pPr>
        <w:ind w:left="2423" w:hanging="180"/>
      </w:pPr>
    </w:lvl>
    <w:lvl w:ilvl="3" w:tplc="041F000F" w:tentative="1">
      <w:start w:val="1"/>
      <w:numFmt w:val="decimal"/>
      <w:lvlText w:val="%4."/>
      <w:lvlJc w:val="left"/>
      <w:pPr>
        <w:ind w:left="3143" w:hanging="360"/>
      </w:pPr>
    </w:lvl>
    <w:lvl w:ilvl="4" w:tplc="041F0019" w:tentative="1">
      <w:start w:val="1"/>
      <w:numFmt w:val="lowerLetter"/>
      <w:lvlText w:val="%5."/>
      <w:lvlJc w:val="left"/>
      <w:pPr>
        <w:ind w:left="3863" w:hanging="360"/>
      </w:pPr>
    </w:lvl>
    <w:lvl w:ilvl="5" w:tplc="041F001B" w:tentative="1">
      <w:start w:val="1"/>
      <w:numFmt w:val="lowerRoman"/>
      <w:lvlText w:val="%6."/>
      <w:lvlJc w:val="right"/>
      <w:pPr>
        <w:ind w:left="4583" w:hanging="180"/>
      </w:pPr>
    </w:lvl>
    <w:lvl w:ilvl="6" w:tplc="041F000F" w:tentative="1">
      <w:start w:val="1"/>
      <w:numFmt w:val="decimal"/>
      <w:lvlText w:val="%7."/>
      <w:lvlJc w:val="left"/>
      <w:pPr>
        <w:ind w:left="5303" w:hanging="360"/>
      </w:pPr>
    </w:lvl>
    <w:lvl w:ilvl="7" w:tplc="041F0019" w:tentative="1">
      <w:start w:val="1"/>
      <w:numFmt w:val="lowerLetter"/>
      <w:lvlText w:val="%8."/>
      <w:lvlJc w:val="left"/>
      <w:pPr>
        <w:ind w:left="6023" w:hanging="360"/>
      </w:pPr>
    </w:lvl>
    <w:lvl w:ilvl="8" w:tplc="041F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" w15:restartNumberingAfterBreak="0">
    <w:nsid w:val="21113F49"/>
    <w:multiLevelType w:val="hybridMultilevel"/>
    <w:tmpl w:val="0B38C7FC"/>
    <w:lvl w:ilvl="0" w:tplc="FC4E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6AF"/>
    <w:multiLevelType w:val="multilevel"/>
    <w:tmpl w:val="260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26709"/>
    <w:multiLevelType w:val="hybridMultilevel"/>
    <w:tmpl w:val="430810E0"/>
    <w:lvl w:ilvl="0" w:tplc="FC4E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396F"/>
    <w:multiLevelType w:val="hybridMultilevel"/>
    <w:tmpl w:val="23EEEEE2"/>
    <w:lvl w:ilvl="0" w:tplc="041F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978" w:hanging="360"/>
      </w:pPr>
    </w:lvl>
    <w:lvl w:ilvl="2" w:tplc="041F001B" w:tentative="1">
      <w:start w:val="1"/>
      <w:numFmt w:val="lowerRoman"/>
      <w:lvlText w:val="%3."/>
      <w:lvlJc w:val="right"/>
      <w:pPr>
        <w:ind w:left="1698" w:hanging="180"/>
      </w:pPr>
    </w:lvl>
    <w:lvl w:ilvl="3" w:tplc="041F000F" w:tentative="1">
      <w:start w:val="1"/>
      <w:numFmt w:val="decimal"/>
      <w:lvlText w:val="%4."/>
      <w:lvlJc w:val="left"/>
      <w:pPr>
        <w:ind w:left="2418" w:hanging="360"/>
      </w:pPr>
    </w:lvl>
    <w:lvl w:ilvl="4" w:tplc="041F0019" w:tentative="1">
      <w:start w:val="1"/>
      <w:numFmt w:val="lowerLetter"/>
      <w:lvlText w:val="%5."/>
      <w:lvlJc w:val="left"/>
      <w:pPr>
        <w:ind w:left="3138" w:hanging="360"/>
      </w:pPr>
    </w:lvl>
    <w:lvl w:ilvl="5" w:tplc="041F001B" w:tentative="1">
      <w:start w:val="1"/>
      <w:numFmt w:val="lowerRoman"/>
      <w:lvlText w:val="%6."/>
      <w:lvlJc w:val="right"/>
      <w:pPr>
        <w:ind w:left="3858" w:hanging="180"/>
      </w:pPr>
    </w:lvl>
    <w:lvl w:ilvl="6" w:tplc="041F000F" w:tentative="1">
      <w:start w:val="1"/>
      <w:numFmt w:val="decimal"/>
      <w:lvlText w:val="%7."/>
      <w:lvlJc w:val="left"/>
      <w:pPr>
        <w:ind w:left="4578" w:hanging="360"/>
      </w:pPr>
    </w:lvl>
    <w:lvl w:ilvl="7" w:tplc="041F0019" w:tentative="1">
      <w:start w:val="1"/>
      <w:numFmt w:val="lowerLetter"/>
      <w:lvlText w:val="%8."/>
      <w:lvlJc w:val="left"/>
      <w:pPr>
        <w:ind w:left="5298" w:hanging="360"/>
      </w:pPr>
    </w:lvl>
    <w:lvl w:ilvl="8" w:tplc="041F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7" w15:restartNumberingAfterBreak="0">
    <w:nsid w:val="2AF245B5"/>
    <w:multiLevelType w:val="hybridMultilevel"/>
    <w:tmpl w:val="FFB44A1C"/>
    <w:lvl w:ilvl="0" w:tplc="FC4E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02BF7"/>
    <w:multiLevelType w:val="multilevel"/>
    <w:tmpl w:val="BEA8D1FE"/>
    <w:lvl w:ilvl="0">
      <w:start w:val="8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/>
        <w:i w:val="0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C1B98"/>
    <w:multiLevelType w:val="hybridMultilevel"/>
    <w:tmpl w:val="A61C22EC"/>
    <w:lvl w:ilvl="0" w:tplc="FC4EE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05844"/>
    <w:multiLevelType w:val="hybridMultilevel"/>
    <w:tmpl w:val="EDCC2970"/>
    <w:lvl w:ilvl="0" w:tplc="FC4EE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E58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A97547"/>
    <w:multiLevelType w:val="hybridMultilevel"/>
    <w:tmpl w:val="EAD23D58"/>
    <w:lvl w:ilvl="0" w:tplc="07FA446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CB061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13B4"/>
    <w:multiLevelType w:val="multilevel"/>
    <w:tmpl w:val="171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15F96"/>
    <w:multiLevelType w:val="hybridMultilevel"/>
    <w:tmpl w:val="DDBC1916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6AA0092"/>
    <w:multiLevelType w:val="hybridMultilevel"/>
    <w:tmpl w:val="4216CF38"/>
    <w:lvl w:ilvl="0" w:tplc="FC4EE7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63C5A"/>
    <w:multiLevelType w:val="hybridMultilevel"/>
    <w:tmpl w:val="F92C9BD4"/>
    <w:lvl w:ilvl="0" w:tplc="041F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65D86C68"/>
    <w:multiLevelType w:val="hybridMultilevel"/>
    <w:tmpl w:val="341C5C92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C70437C"/>
    <w:multiLevelType w:val="hybridMultilevel"/>
    <w:tmpl w:val="2420698E"/>
    <w:lvl w:ilvl="0" w:tplc="F9782B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4512C1"/>
    <w:multiLevelType w:val="multilevel"/>
    <w:tmpl w:val="314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97C13"/>
    <w:multiLevelType w:val="hybridMultilevel"/>
    <w:tmpl w:val="64626352"/>
    <w:lvl w:ilvl="0" w:tplc="07FA4460">
      <w:start w:val="1"/>
      <w:numFmt w:val="decimal"/>
      <w:lvlText w:val="%1."/>
      <w:lvlJc w:val="left"/>
      <w:pPr>
        <w:ind w:left="1774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B10344"/>
    <w:multiLevelType w:val="hybridMultilevel"/>
    <w:tmpl w:val="10E2EE54"/>
    <w:lvl w:ilvl="0" w:tplc="07FA446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93771">
    <w:abstractNumId w:val="11"/>
  </w:num>
  <w:num w:numId="2" w16cid:durableId="1501114718">
    <w:abstractNumId w:val="8"/>
  </w:num>
  <w:num w:numId="3" w16cid:durableId="849828802">
    <w:abstractNumId w:val="15"/>
  </w:num>
  <w:num w:numId="4" w16cid:durableId="1185247784">
    <w:abstractNumId w:val="16"/>
  </w:num>
  <w:num w:numId="5" w16cid:durableId="315229541">
    <w:abstractNumId w:val="14"/>
  </w:num>
  <w:num w:numId="6" w16cid:durableId="1153377749">
    <w:abstractNumId w:val="17"/>
  </w:num>
  <w:num w:numId="7" w16cid:durableId="1558397347">
    <w:abstractNumId w:val="1"/>
  </w:num>
  <w:num w:numId="8" w16cid:durableId="1848518816">
    <w:abstractNumId w:val="2"/>
  </w:num>
  <w:num w:numId="9" w16cid:durableId="595403479">
    <w:abstractNumId w:val="9"/>
  </w:num>
  <w:num w:numId="10" w16cid:durableId="1544096109">
    <w:abstractNumId w:val="6"/>
  </w:num>
  <w:num w:numId="11" w16cid:durableId="395476804">
    <w:abstractNumId w:val="7"/>
  </w:num>
  <w:num w:numId="12" w16cid:durableId="131873470">
    <w:abstractNumId w:val="5"/>
  </w:num>
  <w:num w:numId="13" w16cid:durableId="1335914363">
    <w:abstractNumId w:val="10"/>
  </w:num>
  <w:num w:numId="14" w16cid:durableId="947203660">
    <w:abstractNumId w:val="3"/>
  </w:num>
  <w:num w:numId="15" w16cid:durableId="1935244975">
    <w:abstractNumId w:val="0"/>
  </w:num>
  <w:num w:numId="16" w16cid:durableId="1944922272">
    <w:abstractNumId w:val="18"/>
  </w:num>
  <w:num w:numId="17" w16cid:durableId="2145003607">
    <w:abstractNumId w:val="21"/>
  </w:num>
  <w:num w:numId="18" w16cid:durableId="1927495282">
    <w:abstractNumId w:val="12"/>
  </w:num>
  <w:num w:numId="19" w16cid:durableId="431054008">
    <w:abstractNumId w:val="20"/>
  </w:num>
  <w:num w:numId="20" w16cid:durableId="811630498">
    <w:abstractNumId w:val="4"/>
  </w:num>
  <w:num w:numId="21" w16cid:durableId="51511771">
    <w:abstractNumId w:val="13"/>
  </w:num>
  <w:num w:numId="22" w16cid:durableId="12227943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161"/>
    <w:rsid w:val="0000323F"/>
    <w:rsid w:val="00006E46"/>
    <w:rsid w:val="000146BF"/>
    <w:rsid w:val="00036B19"/>
    <w:rsid w:val="000646D0"/>
    <w:rsid w:val="000661C2"/>
    <w:rsid w:val="00067DCE"/>
    <w:rsid w:val="000755E0"/>
    <w:rsid w:val="000778D2"/>
    <w:rsid w:val="000903C0"/>
    <w:rsid w:val="000E0560"/>
    <w:rsid w:val="000E4EB1"/>
    <w:rsid w:val="000F79A7"/>
    <w:rsid w:val="001027D4"/>
    <w:rsid w:val="00105EF9"/>
    <w:rsid w:val="00114CEB"/>
    <w:rsid w:val="0011781C"/>
    <w:rsid w:val="00134A25"/>
    <w:rsid w:val="00135E6C"/>
    <w:rsid w:val="001471AB"/>
    <w:rsid w:val="001507FF"/>
    <w:rsid w:val="00152019"/>
    <w:rsid w:val="00163719"/>
    <w:rsid w:val="001719AB"/>
    <w:rsid w:val="00171ABB"/>
    <w:rsid w:val="00174D87"/>
    <w:rsid w:val="0019745F"/>
    <w:rsid w:val="001A335E"/>
    <w:rsid w:val="001C647F"/>
    <w:rsid w:val="001D0DC3"/>
    <w:rsid w:val="001E4982"/>
    <w:rsid w:val="001F2E3E"/>
    <w:rsid w:val="00200F98"/>
    <w:rsid w:val="002013E1"/>
    <w:rsid w:val="002206F8"/>
    <w:rsid w:val="00230487"/>
    <w:rsid w:val="002307B5"/>
    <w:rsid w:val="00232C85"/>
    <w:rsid w:val="00246282"/>
    <w:rsid w:val="002644DC"/>
    <w:rsid w:val="002717D7"/>
    <w:rsid w:val="00276A50"/>
    <w:rsid w:val="00283A10"/>
    <w:rsid w:val="00296389"/>
    <w:rsid w:val="002A04C9"/>
    <w:rsid w:val="002A578C"/>
    <w:rsid w:val="002A7760"/>
    <w:rsid w:val="002C54AD"/>
    <w:rsid w:val="002F3BC9"/>
    <w:rsid w:val="003014C9"/>
    <w:rsid w:val="003257AA"/>
    <w:rsid w:val="00333FE7"/>
    <w:rsid w:val="003545B6"/>
    <w:rsid w:val="00367505"/>
    <w:rsid w:val="00382B8F"/>
    <w:rsid w:val="00395369"/>
    <w:rsid w:val="003A35AB"/>
    <w:rsid w:val="003A3BED"/>
    <w:rsid w:val="003B0793"/>
    <w:rsid w:val="003B15FA"/>
    <w:rsid w:val="003B47BE"/>
    <w:rsid w:val="003C2161"/>
    <w:rsid w:val="003C3C0A"/>
    <w:rsid w:val="003D189F"/>
    <w:rsid w:val="003F704E"/>
    <w:rsid w:val="003F7175"/>
    <w:rsid w:val="004031AA"/>
    <w:rsid w:val="00403566"/>
    <w:rsid w:val="00436042"/>
    <w:rsid w:val="004456AC"/>
    <w:rsid w:val="00467FD8"/>
    <w:rsid w:val="0047074E"/>
    <w:rsid w:val="0047170F"/>
    <w:rsid w:val="004747EE"/>
    <w:rsid w:val="00486079"/>
    <w:rsid w:val="004C2D8D"/>
    <w:rsid w:val="004D0931"/>
    <w:rsid w:val="004D65E2"/>
    <w:rsid w:val="004E6279"/>
    <w:rsid w:val="004F0A54"/>
    <w:rsid w:val="004F662E"/>
    <w:rsid w:val="00506922"/>
    <w:rsid w:val="005073FB"/>
    <w:rsid w:val="00511E99"/>
    <w:rsid w:val="00512D1E"/>
    <w:rsid w:val="00512EB5"/>
    <w:rsid w:val="0052154F"/>
    <w:rsid w:val="005343F4"/>
    <w:rsid w:val="0054179E"/>
    <w:rsid w:val="00550AFB"/>
    <w:rsid w:val="00553A4F"/>
    <w:rsid w:val="005750B6"/>
    <w:rsid w:val="00594F65"/>
    <w:rsid w:val="005A049A"/>
    <w:rsid w:val="005A3324"/>
    <w:rsid w:val="005B22DE"/>
    <w:rsid w:val="005C3C78"/>
    <w:rsid w:val="005C525E"/>
    <w:rsid w:val="005C69FE"/>
    <w:rsid w:val="005D0B5A"/>
    <w:rsid w:val="00605D15"/>
    <w:rsid w:val="00622836"/>
    <w:rsid w:val="0062427B"/>
    <w:rsid w:val="00630B58"/>
    <w:rsid w:val="00646FC4"/>
    <w:rsid w:val="006502D0"/>
    <w:rsid w:val="00655C93"/>
    <w:rsid w:val="00682229"/>
    <w:rsid w:val="00683CF7"/>
    <w:rsid w:val="006928D6"/>
    <w:rsid w:val="00693985"/>
    <w:rsid w:val="006A6032"/>
    <w:rsid w:val="006B799E"/>
    <w:rsid w:val="006C71A6"/>
    <w:rsid w:val="006E2581"/>
    <w:rsid w:val="006E419A"/>
    <w:rsid w:val="006E6116"/>
    <w:rsid w:val="006E62C3"/>
    <w:rsid w:val="007049A9"/>
    <w:rsid w:val="00733DB6"/>
    <w:rsid w:val="00736A4A"/>
    <w:rsid w:val="007461F5"/>
    <w:rsid w:val="007466CB"/>
    <w:rsid w:val="007E2D07"/>
    <w:rsid w:val="007F72BD"/>
    <w:rsid w:val="00803C28"/>
    <w:rsid w:val="00804287"/>
    <w:rsid w:val="00810D0D"/>
    <w:rsid w:val="0081621B"/>
    <w:rsid w:val="0084070B"/>
    <w:rsid w:val="008434CB"/>
    <w:rsid w:val="008565E9"/>
    <w:rsid w:val="00877C5F"/>
    <w:rsid w:val="00897314"/>
    <w:rsid w:val="008B68EF"/>
    <w:rsid w:val="008E2552"/>
    <w:rsid w:val="008E26D5"/>
    <w:rsid w:val="008F27CB"/>
    <w:rsid w:val="008F5E89"/>
    <w:rsid w:val="00934827"/>
    <w:rsid w:val="00943DDB"/>
    <w:rsid w:val="009454BC"/>
    <w:rsid w:val="0094580B"/>
    <w:rsid w:val="00954FB0"/>
    <w:rsid w:val="009B2835"/>
    <w:rsid w:val="009B31AD"/>
    <w:rsid w:val="009D79BA"/>
    <w:rsid w:val="009E036F"/>
    <w:rsid w:val="009F51C1"/>
    <w:rsid w:val="00A05963"/>
    <w:rsid w:val="00A12824"/>
    <w:rsid w:val="00A17A44"/>
    <w:rsid w:val="00A337E4"/>
    <w:rsid w:val="00A60F99"/>
    <w:rsid w:val="00A8077D"/>
    <w:rsid w:val="00A9203A"/>
    <w:rsid w:val="00A92CDA"/>
    <w:rsid w:val="00A97F30"/>
    <w:rsid w:val="00AB718D"/>
    <w:rsid w:val="00AC071C"/>
    <w:rsid w:val="00AC702D"/>
    <w:rsid w:val="00AE0339"/>
    <w:rsid w:val="00AE0916"/>
    <w:rsid w:val="00AE6F5B"/>
    <w:rsid w:val="00AE7AB9"/>
    <w:rsid w:val="00AF5434"/>
    <w:rsid w:val="00B0333F"/>
    <w:rsid w:val="00B05D19"/>
    <w:rsid w:val="00BA1171"/>
    <w:rsid w:val="00BD4F1A"/>
    <w:rsid w:val="00C010FE"/>
    <w:rsid w:val="00C207E9"/>
    <w:rsid w:val="00C34BB9"/>
    <w:rsid w:val="00C516E1"/>
    <w:rsid w:val="00C51939"/>
    <w:rsid w:val="00C52431"/>
    <w:rsid w:val="00C52CDD"/>
    <w:rsid w:val="00C5368A"/>
    <w:rsid w:val="00C64308"/>
    <w:rsid w:val="00C820AF"/>
    <w:rsid w:val="00C82AFA"/>
    <w:rsid w:val="00C82E1E"/>
    <w:rsid w:val="00C86F2D"/>
    <w:rsid w:val="00C96926"/>
    <w:rsid w:val="00CA2F5B"/>
    <w:rsid w:val="00CB3329"/>
    <w:rsid w:val="00CB3AEA"/>
    <w:rsid w:val="00CB57D7"/>
    <w:rsid w:val="00CD22BE"/>
    <w:rsid w:val="00CE05FA"/>
    <w:rsid w:val="00CE066C"/>
    <w:rsid w:val="00CE1D86"/>
    <w:rsid w:val="00CE31B8"/>
    <w:rsid w:val="00D032BF"/>
    <w:rsid w:val="00D06D08"/>
    <w:rsid w:val="00D13373"/>
    <w:rsid w:val="00D168DF"/>
    <w:rsid w:val="00D32F85"/>
    <w:rsid w:val="00D40058"/>
    <w:rsid w:val="00D72C2E"/>
    <w:rsid w:val="00D83C81"/>
    <w:rsid w:val="00D84637"/>
    <w:rsid w:val="00D93007"/>
    <w:rsid w:val="00D969A7"/>
    <w:rsid w:val="00DA3C36"/>
    <w:rsid w:val="00DD4A17"/>
    <w:rsid w:val="00DD4B5E"/>
    <w:rsid w:val="00DE5CB2"/>
    <w:rsid w:val="00DE6AD0"/>
    <w:rsid w:val="00DF10F4"/>
    <w:rsid w:val="00E1347F"/>
    <w:rsid w:val="00E14754"/>
    <w:rsid w:val="00E14BBF"/>
    <w:rsid w:val="00E214A5"/>
    <w:rsid w:val="00E46D34"/>
    <w:rsid w:val="00E56450"/>
    <w:rsid w:val="00E71A98"/>
    <w:rsid w:val="00E727AB"/>
    <w:rsid w:val="00E80E40"/>
    <w:rsid w:val="00E91AF4"/>
    <w:rsid w:val="00E92E2D"/>
    <w:rsid w:val="00EA63AC"/>
    <w:rsid w:val="00EB1824"/>
    <w:rsid w:val="00EC2400"/>
    <w:rsid w:val="00ED1DF1"/>
    <w:rsid w:val="00ED450F"/>
    <w:rsid w:val="00EF183C"/>
    <w:rsid w:val="00F026AC"/>
    <w:rsid w:val="00F029EF"/>
    <w:rsid w:val="00F06835"/>
    <w:rsid w:val="00F07449"/>
    <w:rsid w:val="00F155A6"/>
    <w:rsid w:val="00F23B07"/>
    <w:rsid w:val="00F319EB"/>
    <w:rsid w:val="00F55B9F"/>
    <w:rsid w:val="00F66F3F"/>
    <w:rsid w:val="00F72278"/>
    <w:rsid w:val="00F85551"/>
    <w:rsid w:val="00F93DCC"/>
    <w:rsid w:val="00F979EB"/>
    <w:rsid w:val="00FB576E"/>
    <w:rsid w:val="00FD491F"/>
    <w:rsid w:val="00FD4D3A"/>
    <w:rsid w:val="00FF0791"/>
    <w:rsid w:val="00FF210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6AEC4"/>
  <w15:docId w15:val="{C343DBBE-20CC-4A46-AB56-723AF6D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autoRedefine/>
    <w:qFormat/>
    <w:pPr>
      <w:keepNext/>
      <w:spacing w:before="120"/>
      <w:jc w:val="both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FF0000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  <w:bCs/>
      <w:color w:val="FF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link w:val="GvdeMetniChar"/>
    <w:pPr>
      <w:jc w:val="both"/>
    </w:pPr>
    <w:rPr>
      <w:rFonts w:ascii="Verdana" w:hAnsi="Verdana"/>
      <w:noProof/>
    </w:rPr>
  </w:style>
  <w:style w:type="paragraph" w:styleId="GvdeMetni3">
    <w:name w:val="Body Text 3"/>
    <w:basedOn w:val="Normal"/>
    <w:pPr>
      <w:spacing w:before="60" w:after="60"/>
      <w:jc w:val="both"/>
    </w:pPr>
    <w:rPr>
      <w:szCs w:val="20"/>
    </w:rPr>
  </w:style>
  <w:style w:type="character" w:styleId="Kpr">
    <w:name w:val="Hyperlink"/>
    <w:basedOn w:val="VarsaylanParagrafYazTipi"/>
    <w:rsid w:val="00CA2F5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471AB"/>
    <w:pPr>
      <w:ind w:left="708"/>
    </w:pPr>
  </w:style>
  <w:style w:type="paragraph" w:styleId="BalonMetni">
    <w:name w:val="Balloon Text"/>
    <w:basedOn w:val="Normal"/>
    <w:link w:val="BalonMetniChar"/>
    <w:rsid w:val="006939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39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B7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rsid w:val="00804287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4D65E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93DCC"/>
    <w:rPr>
      <w:rFonts w:ascii="Verdana" w:hAnsi="Verdana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54179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4179E"/>
    <w:rPr>
      <w:b/>
      <w:bCs/>
    </w:rPr>
  </w:style>
  <w:style w:type="character" w:customStyle="1" w:styleId="apple-converted-space">
    <w:name w:val="apple-converted-space"/>
    <w:basedOn w:val="VarsaylanParagrafYazTipi"/>
    <w:rsid w:val="0054179E"/>
  </w:style>
  <w:style w:type="character" w:styleId="Vurgu">
    <w:name w:val="Emphasis"/>
    <w:basedOn w:val="VarsaylanParagrafYazTipi"/>
    <w:uiPriority w:val="20"/>
    <w:qFormat/>
    <w:rsid w:val="0054179E"/>
    <w:rPr>
      <w:i/>
      <w:iCs/>
    </w:rPr>
  </w:style>
  <w:style w:type="paragraph" w:customStyle="1" w:styleId="Altbilgi0">
    <w:name w:val="Altbilgi"/>
    <w:basedOn w:val="Normal"/>
    <w:link w:val="AltbilgiChar0"/>
    <w:rsid w:val="005C69FE"/>
    <w:pPr>
      <w:tabs>
        <w:tab w:val="center" w:pos="4153"/>
        <w:tab w:val="right" w:pos="8306"/>
      </w:tabs>
      <w:spacing w:before="60" w:after="60"/>
    </w:pPr>
    <w:rPr>
      <w:szCs w:val="20"/>
      <w:lang w:val="en-AU"/>
    </w:rPr>
  </w:style>
  <w:style w:type="character" w:customStyle="1" w:styleId="AltbilgiChar0">
    <w:name w:val="Altbilgi Char"/>
    <w:link w:val="Altbilgi0"/>
    <w:rsid w:val="005C69FE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qcert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6669-64AA-42D3-BB7B-5D4279E6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1-Kalite ve Sistem Belgelendirme Daire Başkanlığı tarafından belgelendirilen kuruluşlar belge sözleşmesinin imzalanmasından so</vt:lpstr>
    </vt:vector>
  </TitlesOfParts>
  <Company>Unknown Organization</Company>
  <LinksUpToDate>false</LinksUpToDate>
  <CharactersWithSpaces>5532</CharactersWithSpaces>
  <SharedDoc>false</SharedDoc>
  <HLinks>
    <vt:vector size="6" baseType="variant">
      <vt:variant>
        <vt:i4>4390934</vt:i4>
      </vt:variant>
      <vt:variant>
        <vt:i4>0</vt:i4>
      </vt:variant>
      <vt:variant>
        <vt:i4>0</vt:i4>
      </vt:variant>
      <vt:variant>
        <vt:i4>5</vt:i4>
      </vt:variant>
      <vt:variant>
        <vt:lpwstr>http://www.bqcert.co.uk/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1-Kalite ve Sistem Belgelendirme Daire Başkanlığı tarafından belgelendirilen kuruluşlar belge sözleşmesinin imzalanmasından so</dc:title>
  <dc:creator>Unknown User</dc:creator>
  <cp:lastModifiedBy>Bella Belgelendirme</cp:lastModifiedBy>
  <cp:revision>16</cp:revision>
  <cp:lastPrinted>2025-09-03T13:14:00Z</cp:lastPrinted>
  <dcterms:created xsi:type="dcterms:W3CDTF">2016-11-28T08:47:00Z</dcterms:created>
  <dcterms:modified xsi:type="dcterms:W3CDTF">2025-09-03T13:14:00Z</dcterms:modified>
</cp:coreProperties>
</file>